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79614126" w:rsidR="00F4525C" w:rsidRPr="00287653" w:rsidRDefault="00C61793" w:rsidP="00115957">
          <w:pPr>
            <w:pStyle w:val="VCAADocumenttitle"/>
            <w:spacing w:before="240"/>
            <w:rPr>
              <w:b w:val="0"/>
              <w:bCs w:val="0"/>
              <w:noProof w:val="0"/>
              <w:sz w:val="40"/>
              <w:szCs w:val="40"/>
            </w:rPr>
          </w:pPr>
          <w:r>
            <w:rPr>
              <w:b w:val="0"/>
              <w:bCs w:val="0"/>
              <w:noProof w:val="0"/>
              <w:sz w:val="40"/>
              <w:szCs w:val="40"/>
            </w:rPr>
            <w:t>Humanities – Geography scope and sequence</w:t>
          </w:r>
          <w:r w:rsidR="008D4CA0">
            <w:rPr>
              <w:b w:val="0"/>
              <w:bCs w:val="0"/>
              <w:noProof w:val="0"/>
              <w:sz w:val="40"/>
              <w:szCs w:val="40"/>
            </w:rPr>
            <w:t>: Foundation to Level 10</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4557"/>
        <w:gridCol w:w="4558"/>
        <w:gridCol w:w="4557"/>
        <w:gridCol w:w="4558"/>
        <w:gridCol w:w="4558"/>
      </w:tblGrid>
      <w:tr w:rsidR="000256CC" w:rsidRPr="00287653" w14:paraId="3C4EB7DC" w14:textId="77777777" w:rsidTr="000256CC">
        <w:trPr>
          <w:tblHeader/>
        </w:trPr>
        <w:tc>
          <w:tcPr>
            <w:tcW w:w="4557" w:type="dxa"/>
            <w:shd w:val="clear" w:color="auto" w:fill="0F7EB4"/>
            <w:vAlign w:val="center"/>
          </w:tcPr>
          <w:p w14:paraId="6409151E" w14:textId="1A8DC64B" w:rsidR="000256CC" w:rsidRPr="00287653" w:rsidRDefault="000256CC" w:rsidP="000256CC">
            <w:pPr>
              <w:pStyle w:val="VCAAtablecondensedheading"/>
              <w:jc w:val="center"/>
              <w:rPr>
                <w:b/>
                <w:bCs/>
                <w:color w:val="FFFFFF" w:themeColor="background1"/>
                <w:lang w:val="en-AU"/>
              </w:rPr>
            </w:pPr>
            <w:r w:rsidRPr="00287653">
              <w:rPr>
                <w:b/>
                <w:bCs/>
                <w:color w:val="FFFFFF" w:themeColor="background1"/>
                <w:lang w:val="en-AU"/>
              </w:rPr>
              <w:t>Foundation to Level 2</w:t>
            </w:r>
          </w:p>
        </w:tc>
        <w:tc>
          <w:tcPr>
            <w:tcW w:w="4558" w:type="dxa"/>
            <w:shd w:val="clear" w:color="auto" w:fill="0F7EB4"/>
            <w:vAlign w:val="center"/>
          </w:tcPr>
          <w:p w14:paraId="6B365B05" w14:textId="270E20B2" w:rsidR="000256CC" w:rsidRPr="00287653" w:rsidRDefault="000256CC" w:rsidP="0029316D">
            <w:pPr>
              <w:pStyle w:val="VCAAtablecondensedheading"/>
              <w:jc w:val="center"/>
              <w:rPr>
                <w:b/>
                <w:bCs/>
                <w:color w:val="FFFFFF" w:themeColor="background1"/>
                <w:lang w:val="en-AU"/>
              </w:rPr>
            </w:pPr>
            <w:r w:rsidRPr="00287653">
              <w:rPr>
                <w:b/>
                <w:bCs/>
                <w:color w:val="FFFFFF" w:themeColor="background1"/>
                <w:lang w:val="en-AU"/>
              </w:rPr>
              <w:t>Levels 3 and 4</w:t>
            </w:r>
          </w:p>
        </w:tc>
        <w:tc>
          <w:tcPr>
            <w:tcW w:w="4557" w:type="dxa"/>
            <w:shd w:val="clear" w:color="auto" w:fill="0F7EB4"/>
            <w:vAlign w:val="center"/>
          </w:tcPr>
          <w:p w14:paraId="1F4EB7F1" w14:textId="493E991E" w:rsidR="000256CC" w:rsidRPr="00287653" w:rsidRDefault="000256CC" w:rsidP="0029316D">
            <w:pPr>
              <w:pStyle w:val="VCAAtablecondensedheading"/>
              <w:jc w:val="center"/>
              <w:rPr>
                <w:b/>
                <w:bCs/>
                <w:color w:val="FFFFFF" w:themeColor="background1"/>
                <w:lang w:val="en-AU"/>
              </w:rPr>
            </w:pPr>
            <w:r w:rsidRPr="00287653">
              <w:rPr>
                <w:b/>
                <w:bCs/>
                <w:color w:val="FFFFFF" w:themeColor="background1"/>
                <w:lang w:val="en-AU"/>
              </w:rPr>
              <w:t>Levels 5 and 6</w:t>
            </w:r>
          </w:p>
        </w:tc>
        <w:tc>
          <w:tcPr>
            <w:tcW w:w="4558" w:type="dxa"/>
            <w:shd w:val="clear" w:color="auto" w:fill="0F7EB4"/>
            <w:vAlign w:val="center"/>
          </w:tcPr>
          <w:p w14:paraId="29F36C66" w14:textId="6F8FEE20" w:rsidR="000256CC" w:rsidRPr="00287653" w:rsidRDefault="000256CC" w:rsidP="0029316D">
            <w:pPr>
              <w:pStyle w:val="VCAAtablecondensedheading"/>
              <w:jc w:val="center"/>
              <w:rPr>
                <w:b/>
                <w:bCs/>
                <w:color w:val="FFFFFF" w:themeColor="background1"/>
                <w:lang w:val="en-AU"/>
              </w:rPr>
            </w:pPr>
            <w:r w:rsidRPr="00287653">
              <w:rPr>
                <w:b/>
                <w:bCs/>
                <w:color w:val="FFFFFF" w:themeColor="background1"/>
                <w:lang w:val="en-AU"/>
              </w:rPr>
              <w:t>Levels 7 and 8</w:t>
            </w:r>
          </w:p>
        </w:tc>
        <w:tc>
          <w:tcPr>
            <w:tcW w:w="4558" w:type="dxa"/>
            <w:shd w:val="clear" w:color="auto" w:fill="0F7EB4"/>
            <w:vAlign w:val="center"/>
          </w:tcPr>
          <w:p w14:paraId="7A924258" w14:textId="6B050059" w:rsidR="000256CC" w:rsidRPr="00287653" w:rsidRDefault="000256CC" w:rsidP="0029316D">
            <w:pPr>
              <w:pStyle w:val="VCAAtablecondensedheading"/>
              <w:jc w:val="center"/>
              <w:rPr>
                <w:b/>
                <w:bCs/>
                <w:color w:val="FFFFFF" w:themeColor="background1"/>
                <w:lang w:val="en-AU"/>
              </w:rPr>
            </w:pPr>
            <w:r w:rsidRPr="00287653">
              <w:rPr>
                <w:b/>
                <w:bCs/>
                <w:color w:val="FFFFFF" w:themeColor="background1"/>
                <w:lang w:val="en-AU"/>
              </w:rPr>
              <w:t>Levels 9 and 10</w:t>
            </w:r>
          </w:p>
        </w:tc>
      </w:tr>
      <w:tr w:rsidR="000256CC" w:rsidRPr="00287653" w14:paraId="5A943047" w14:textId="77777777" w:rsidTr="000256CC">
        <w:trPr>
          <w:trHeight w:val="397"/>
        </w:trPr>
        <w:tc>
          <w:tcPr>
            <w:tcW w:w="4557" w:type="dxa"/>
            <w:shd w:val="clear" w:color="auto" w:fill="000000" w:themeFill="text1"/>
          </w:tcPr>
          <w:p w14:paraId="05CCA2C3" w14:textId="7082DEC8" w:rsidR="000256CC" w:rsidRPr="00287653" w:rsidRDefault="000256CC" w:rsidP="001A7E67">
            <w:pPr>
              <w:pStyle w:val="VCAAtabletextnarrow"/>
              <w:rPr>
                <w:b/>
                <w:bCs/>
                <w:color w:val="FFFFFF" w:themeColor="background1"/>
                <w:lang w:val="en-AU"/>
              </w:rPr>
            </w:pPr>
            <w:r w:rsidRPr="00287653">
              <w:rPr>
                <w:b/>
                <w:bCs/>
                <w:color w:val="FFFFFF" w:themeColor="background1"/>
                <w:lang w:val="en-AU"/>
              </w:rPr>
              <w:t>Achievement standard</w:t>
            </w:r>
          </w:p>
        </w:tc>
        <w:tc>
          <w:tcPr>
            <w:tcW w:w="4558" w:type="dxa"/>
            <w:shd w:val="clear" w:color="auto" w:fill="000000" w:themeFill="text1"/>
          </w:tcPr>
          <w:p w14:paraId="168CD814" w14:textId="77777777" w:rsidR="000256CC" w:rsidRPr="00287653" w:rsidRDefault="000256CC" w:rsidP="001A7E67">
            <w:pPr>
              <w:pStyle w:val="VCAAtabletextnarrow"/>
              <w:rPr>
                <w:b/>
                <w:bCs/>
                <w:color w:val="FFFFFF" w:themeColor="background1"/>
                <w:lang w:val="en-AU"/>
              </w:rPr>
            </w:pPr>
          </w:p>
        </w:tc>
        <w:tc>
          <w:tcPr>
            <w:tcW w:w="4557" w:type="dxa"/>
            <w:shd w:val="clear" w:color="auto" w:fill="000000" w:themeFill="text1"/>
          </w:tcPr>
          <w:p w14:paraId="344A2473" w14:textId="77777777" w:rsidR="000256CC" w:rsidRPr="00287653" w:rsidRDefault="000256CC" w:rsidP="001A7E67">
            <w:pPr>
              <w:pStyle w:val="VCAAtabletextnarrow"/>
              <w:rPr>
                <w:b/>
                <w:bCs/>
                <w:color w:val="FFFFFF" w:themeColor="background1"/>
                <w:lang w:val="en-AU"/>
              </w:rPr>
            </w:pPr>
          </w:p>
        </w:tc>
        <w:tc>
          <w:tcPr>
            <w:tcW w:w="4558" w:type="dxa"/>
            <w:shd w:val="clear" w:color="auto" w:fill="000000" w:themeFill="text1"/>
          </w:tcPr>
          <w:p w14:paraId="1B651790" w14:textId="77777777" w:rsidR="000256CC" w:rsidRPr="00287653" w:rsidRDefault="000256CC" w:rsidP="001A7E67">
            <w:pPr>
              <w:pStyle w:val="VCAAtabletextnarrow"/>
              <w:rPr>
                <w:b/>
                <w:bCs/>
                <w:color w:val="FFFFFF" w:themeColor="background1"/>
                <w:lang w:val="en-AU"/>
              </w:rPr>
            </w:pPr>
          </w:p>
        </w:tc>
        <w:tc>
          <w:tcPr>
            <w:tcW w:w="4558" w:type="dxa"/>
            <w:shd w:val="clear" w:color="auto" w:fill="000000" w:themeFill="text1"/>
          </w:tcPr>
          <w:p w14:paraId="1045A33E" w14:textId="77777777" w:rsidR="000256CC" w:rsidRPr="00287653" w:rsidRDefault="000256CC" w:rsidP="001A7E67">
            <w:pPr>
              <w:pStyle w:val="VCAAtabletextnarrow"/>
              <w:rPr>
                <w:b/>
                <w:bCs/>
                <w:color w:val="FFFFFF" w:themeColor="background1"/>
                <w:lang w:val="en-AU"/>
              </w:rPr>
            </w:pPr>
          </w:p>
        </w:tc>
      </w:tr>
      <w:tr w:rsidR="000256CC" w:rsidRPr="00287653" w14:paraId="16604A39" w14:textId="77777777" w:rsidTr="00D34BF0">
        <w:trPr>
          <w:trHeight w:val="364"/>
        </w:trPr>
        <w:tc>
          <w:tcPr>
            <w:tcW w:w="4557" w:type="dxa"/>
          </w:tcPr>
          <w:p w14:paraId="79446BF4" w14:textId="77777777" w:rsidR="00AF7385" w:rsidRPr="00AF7385" w:rsidRDefault="00AF7385" w:rsidP="00AF7385">
            <w:pPr>
              <w:pStyle w:val="VCAAtabletextnarrow"/>
              <w:spacing w:before="60" w:after="60"/>
              <w:rPr>
                <w:lang w:val="en-AU"/>
              </w:rPr>
            </w:pPr>
            <w:r w:rsidRPr="00AF7385">
              <w:rPr>
                <w:lang w:val="en-AU"/>
              </w:rPr>
              <w:t xml:space="preserve">By the end of Level 2, students define places and describe natural and constructed features of places, including weather and seasons; the importance of people’s attachments to places; and how places can change and be cared for. Students identify and describe people’s interconnections with places in Australia and the world, both at local and broader scales. </w:t>
            </w:r>
          </w:p>
          <w:p w14:paraId="50EE61C1" w14:textId="77777777" w:rsidR="00AF7385" w:rsidRPr="00AF7385" w:rsidRDefault="00AF7385" w:rsidP="00AF7385">
            <w:pPr>
              <w:pStyle w:val="VCAAtabletextnarrow"/>
              <w:spacing w:before="60" w:after="60"/>
              <w:rPr>
                <w:lang w:val="en-AU"/>
              </w:rPr>
            </w:pPr>
            <w:r w:rsidRPr="00AF7385">
              <w:rPr>
                <w:lang w:val="en-AU"/>
              </w:rPr>
              <w:t>Students ask geographical questions, and they collect, sort and record related information and data from observations and provided sources. They represent and describe the information collected to draw conclusions and make proposals. Students use sources and geographical knowledge and concepts, and share observations about places.</w:t>
            </w:r>
          </w:p>
          <w:p w14:paraId="21277769" w14:textId="0CE72E0E" w:rsidR="000256CC" w:rsidRPr="00287653" w:rsidRDefault="000256CC" w:rsidP="00A27391">
            <w:pPr>
              <w:pStyle w:val="VCAAtabletextnarrow"/>
              <w:spacing w:before="60" w:after="60"/>
              <w:rPr>
                <w:lang w:val="en-AU"/>
              </w:rPr>
            </w:pPr>
          </w:p>
        </w:tc>
        <w:tc>
          <w:tcPr>
            <w:tcW w:w="4558" w:type="dxa"/>
          </w:tcPr>
          <w:p w14:paraId="319BC9DE" w14:textId="77777777" w:rsidR="00C61793" w:rsidRPr="00C61793" w:rsidRDefault="00C61793" w:rsidP="00C61793">
            <w:pPr>
              <w:pStyle w:val="VCAAtabletextnarrow"/>
              <w:spacing w:before="60" w:after="60"/>
              <w:rPr>
                <w:lang w:val="en-AU"/>
              </w:rPr>
            </w:pPr>
            <w:r w:rsidRPr="00C61793">
              <w:rPr>
                <w:lang w:val="en-AU"/>
              </w:rPr>
              <w:t>By the end of Level 4, students identify and describe characteristics of diverse places and environments. They describe the functions and the characteristics of world climates and vegetation, interconnections between Australia and other parts of the world, and the sustainability of natural resources.</w:t>
            </w:r>
          </w:p>
          <w:p w14:paraId="409C1600" w14:textId="77777777" w:rsidR="00C61793" w:rsidRPr="00C61793" w:rsidRDefault="00C61793" w:rsidP="00C61793">
            <w:pPr>
              <w:pStyle w:val="VCAAtabletextnarrow"/>
              <w:spacing w:before="60" w:after="60"/>
              <w:rPr>
                <w:lang w:val="en-AU"/>
              </w:rPr>
            </w:pPr>
            <w:r w:rsidRPr="00C61793">
              <w:rPr>
                <w:lang w:val="en-AU"/>
              </w:rPr>
              <w:t>Students develop questions and locate, collect and record information and data from a range of sources in a range of formats. They represent and analyse the information collected and draw conclusions. Students propose considered actions or responses and their impact. They use ideas from sources, geographical knowledge and concepts (space, interconnection and environment) to describe the diversity of places and environments.</w:t>
            </w:r>
          </w:p>
          <w:p w14:paraId="639A553C" w14:textId="327D5308" w:rsidR="000256CC" w:rsidRPr="00287653" w:rsidRDefault="000256CC" w:rsidP="00A27391">
            <w:pPr>
              <w:pStyle w:val="VCAAtabletextnarrow"/>
              <w:spacing w:before="60" w:after="60"/>
              <w:rPr>
                <w:lang w:val="en-AU"/>
              </w:rPr>
            </w:pPr>
          </w:p>
        </w:tc>
        <w:tc>
          <w:tcPr>
            <w:tcW w:w="4557" w:type="dxa"/>
          </w:tcPr>
          <w:p w14:paraId="4867AC55" w14:textId="77777777" w:rsidR="00C61793" w:rsidRPr="00C61793" w:rsidRDefault="00C61793" w:rsidP="00C61793">
            <w:pPr>
              <w:pStyle w:val="VCAAtabletextnarrow"/>
              <w:spacing w:before="60" w:after="60"/>
              <w:rPr>
                <w:lang w:val="en-AU"/>
              </w:rPr>
            </w:pPr>
            <w:r w:rsidRPr="00C61793">
              <w:rPr>
                <w:lang w:val="en-AU"/>
              </w:rPr>
              <w:t>By the end of Level 6, students explain the influence of people on the characteristics of places, how they change and their sustainable management. They identify the major geographical divisions of the world and explain the geographical diversity of places and the impacts of interconnections between Australia and other countries. Students explain bushfires and other climate hazards and consider how their impacts can be reduced. They analyse some of the major economic, demographic and social differences between countries around the world.</w:t>
            </w:r>
          </w:p>
          <w:p w14:paraId="4C4B1E7B" w14:textId="77777777" w:rsidR="00C61793" w:rsidRPr="00C61793" w:rsidRDefault="00C61793" w:rsidP="00C61793">
            <w:pPr>
              <w:pStyle w:val="VCAAtabletextnarrow"/>
              <w:spacing w:before="60" w:after="60"/>
              <w:rPr>
                <w:lang w:val="en-AU"/>
              </w:rPr>
            </w:pPr>
            <w:r w:rsidRPr="00C61793">
              <w:rPr>
                <w:lang w:val="en-AU"/>
              </w:rPr>
              <w:t>Students develop questions, and locate, collect and organise information and data from a range of primary and secondary sources. They represent and interpret information in different formats to describe patterns, trends and relationships. They analyse information and develop evidence-based conclusions. Students propose actions or responses to an issue or challenge and use criteria to assess the possible impacts. They select and organise ideas and findings from sources, using geographical knowledge and concepts (place, interconnection, environment and sustainability) to present descriptions and explanations.</w:t>
            </w:r>
          </w:p>
          <w:p w14:paraId="438C8D1D" w14:textId="7D057E4B" w:rsidR="000256CC" w:rsidRPr="00287653" w:rsidRDefault="000256CC" w:rsidP="00A27391">
            <w:pPr>
              <w:pStyle w:val="VCAAtabletextnarrow"/>
              <w:spacing w:before="60" w:after="60"/>
              <w:rPr>
                <w:lang w:val="en-AU"/>
              </w:rPr>
            </w:pPr>
          </w:p>
        </w:tc>
        <w:tc>
          <w:tcPr>
            <w:tcW w:w="4558" w:type="dxa"/>
          </w:tcPr>
          <w:p w14:paraId="5503166C" w14:textId="77777777" w:rsidR="00C61793" w:rsidRPr="00C61793" w:rsidRDefault="00C61793" w:rsidP="00C61793">
            <w:pPr>
              <w:pStyle w:val="VCAAtabletextnarrow"/>
              <w:spacing w:before="60" w:after="60"/>
              <w:rPr>
                <w:lang w:val="en-AU"/>
              </w:rPr>
            </w:pPr>
            <w:r w:rsidRPr="00C61793">
              <w:rPr>
                <w:lang w:val="en-AU"/>
              </w:rPr>
              <w:t xml:space="preserve">By the end of Level 8, students explain the interconnections between people and places and environments, and environmental processes. They explain how these interconnections change places or environments. Students explain responses or strategies to address a geographical phenomenon, issue or challenge, referring to environmental, economic or social factors. They explain the sustainable management of water as a valuable renewable resource. Students explain liveability and consider the ways in which it is measured and changed by people. They analyse ways that human activities change landforms and landscapes and ways of managing and protecting them. Students explain the processes and patterns of urbanisation, issues for the sustainability of Australia’s cities and impacts of climate change. </w:t>
            </w:r>
          </w:p>
          <w:p w14:paraId="728002E0" w14:textId="77777777" w:rsidR="00C61793" w:rsidRPr="00C61793" w:rsidRDefault="00C61793" w:rsidP="00C61793">
            <w:pPr>
              <w:pStyle w:val="VCAAtabletextnarrow"/>
              <w:spacing w:before="60" w:after="60"/>
              <w:rPr>
                <w:lang w:val="en-AU"/>
              </w:rPr>
            </w:pPr>
            <w:r w:rsidRPr="00C61793">
              <w:rPr>
                <w:lang w:val="en-AU"/>
              </w:rPr>
              <w:t>Students develop relevant questions about a geographical phenomenon, issue or challenge. They collect, organise, process and represent information and data from primary and secondary sources using geospatial technologies. Students interpret and analyse data and information to explain patterns and trends and infer relationships. They draw reasoned conclusions, consider ethical values about the impact of the geographical phenomenon, issue or challenge. Students decide on appropriate strategies for action and explain potential impacts. Students create descriptions, explanations and actions, using geographical knowledge, methods and concepts, and they reference findings from appropriate sources.</w:t>
            </w:r>
          </w:p>
          <w:p w14:paraId="7FE66046" w14:textId="76BC57B3" w:rsidR="000256CC" w:rsidRPr="00287653" w:rsidRDefault="000256CC" w:rsidP="00A27391">
            <w:pPr>
              <w:pStyle w:val="VCAAtabletextnarrow"/>
              <w:spacing w:before="60" w:after="60"/>
              <w:rPr>
                <w:lang w:val="en-AU"/>
              </w:rPr>
            </w:pPr>
          </w:p>
        </w:tc>
        <w:tc>
          <w:tcPr>
            <w:tcW w:w="4558" w:type="dxa"/>
          </w:tcPr>
          <w:p w14:paraId="0818C12C" w14:textId="77777777" w:rsidR="00C61793" w:rsidRPr="00C61793" w:rsidRDefault="00C61793" w:rsidP="00C61793">
            <w:pPr>
              <w:pStyle w:val="VCAAtabletextnarrow"/>
              <w:spacing w:before="60" w:after="60"/>
              <w:rPr>
                <w:lang w:val="en-AU"/>
              </w:rPr>
            </w:pPr>
            <w:r w:rsidRPr="00C61793">
              <w:rPr>
                <w:lang w:val="en-AU"/>
              </w:rPr>
              <w:t>By the end of Level 10, students explain how the interactions of people and environmental processes at different scales change the characteristics of</w:t>
            </w:r>
            <w:r w:rsidRPr="00C61793">
              <w:rPr>
                <w:rFonts w:ascii="Arial" w:hAnsi="Arial"/>
                <w:lang w:val="en-AU"/>
              </w:rPr>
              <w:t> </w:t>
            </w:r>
            <w:r w:rsidRPr="00C61793">
              <w:rPr>
                <w:lang w:val="en-AU"/>
              </w:rPr>
              <w:t>places. Students explain the impacts of human activity on environments, and the effect of environments on human activity, over time. They evaluate the distribution of a geographical phenomenon and its implications. Students evaluate interconnections between people and places and environments. They analyse changes that result from these interconnections and their consequences. They analyse sustainability and how it can be considered to understand environmental issues. Students</w:t>
            </w:r>
            <w:r w:rsidRPr="00C61793">
              <w:rPr>
                <w:rFonts w:ascii="Arial" w:hAnsi="Arial"/>
                <w:lang w:val="en-AU"/>
              </w:rPr>
              <w:t> </w:t>
            </w:r>
            <w:r w:rsidRPr="00C61793">
              <w:rPr>
                <w:lang w:val="en-AU"/>
              </w:rPr>
              <w:t>evaluate strategies to address a geographical phenomenon, issue or challenge using environmental, social and economic criteria.</w:t>
            </w:r>
          </w:p>
          <w:p w14:paraId="38B76337" w14:textId="77777777" w:rsidR="00C61793" w:rsidRPr="00C61793" w:rsidRDefault="00C61793" w:rsidP="00C61793">
            <w:pPr>
              <w:pStyle w:val="VCAAtabletextnarrow"/>
              <w:spacing w:before="60" w:after="60"/>
              <w:rPr>
                <w:lang w:val="en-AU"/>
              </w:rPr>
            </w:pPr>
            <w:r w:rsidRPr="00C61793">
              <w:rPr>
                <w:lang w:val="en-AU"/>
              </w:rPr>
              <w:t>Students develop a range of relevant questions about a geographical phenomenon, issue or challenge. They collect, process, compare and represent relevant and reliable geographical information and data using geospatial technologies. Students interpret and evaluate information and data to make generalisations and predictions, explain significant patterns and trends, and infer relationships. They consider ethical values and perspectives and justify responses to a phenomenon, issue or challenge. Students develop and evaluate strategies using criteria, recommend a strategy and explain the predicted impacts. They create explanations and actions, using geographical knowledge, methods and concepts, and they synthesise and reference findings from appropriate sources.</w:t>
            </w:r>
          </w:p>
          <w:p w14:paraId="0FE319C5" w14:textId="02302A72" w:rsidR="000256CC" w:rsidRPr="00287653" w:rsidRDefault="000256CC" w:rsidP="00A27391">
            <w:pPr>
              <w:pStyle w:val="VCAAtabletextnarrow"/>
              <w:spacing w:before="60" w:after="60"/>
              <w:rPr>
                <w:lang w:val="en-AU"/>
              </w:rPr>
            </w:pPr>
          </w:p>
        </w:tc>
      </w:tr>
      <w:tr w:rsidR="005A0A2D" w:rsidRPr="00287653" w14:paraId="43AEC8C9" w14:textId="77777777" w:rsidTr="00FA36ED">
        <w:trPr>
          <w:trHeight w:val="454"/>
        </w:trPr>
        <w:tc>
          <w:tcPr>
            <w:tcW w:w="22788" w:type="dxa"/>
            <w:gridSpan w:val="5"/>
            <w:shd w:val="clear" w:color="auto" w:fill="000000" w:themeFill="text1"/>
          </w:tcPr>
          <w:p w14:paraId="7C758651" w14:textId="5B7606E5" w:rsidR="005A0A2D" w:rsidRPr="00287653" w:rsidRDefault="005A0A2D" w:rsidP="00E05A2B">
            <w:pPr>
              <w:pStyle w:val="VCAAtableheadingsub-strand"/>
              <w:rPr>
                <w:noProof w:val="0"/>
                <w:color w:val="FFFFFF" w:themeColor="background1"/>
              </w:rPr>
            </w:pPr>
            <w:r w:rsidRPr="00287653">
              <w:rPr>
                <w:noProof w:val="0"/>
                <w:color w:val="FFFFFF" w:themeColor="background1"/>
              </w:rPr>
              <w:t>Content descriptions</w:t>
            </w:r>
          </w:p>
        </w:tc>
      </w:tr>
      <w:tr w:rsidR="005A0A2D" w:rsidRPr="00287653" w14:paraId="024DA849" w14:textId="77777777" w:rsidTr="00EA3F02">
        <w:trPr>
          <w:trHeight w:val="454"/>
        </w:trPr>
        <w:tc>
          <w:tcPr>
            <w:tcW w:w="22788" w:type="dxa"/>
            <w:gridSpan w:val="5"/>
            <w:shd w:val="clear" w:color="auto" w:fill="F2F2F2" w:themeFill="background1" w:themeFillShade="F2"/>
          </w:tcPr>
          <w:p w14:paraId="5260134D" w14:textId="34188807" w:rsidR="005A0A2D" w:rsidRPr="00287653" w:rsidRDefault="005A0A2D" w:rsidP="00E05A2B">
            <w:pPr>
              <w:pStyle w:val="VCAAtableheadingsub-strand"/>
              <w:rPr>
                <w:noProof w:val="0"/>
              </w:rPr>
            </w:pPr>
            <w:bookmarkStart w:id="0" w:name="_Hlk146113915"/>
            <w:r w:rsidRPr="00287653">
              <w:rPr>
                <w:noProof w:val="0"/>
              </w:rPr>
              <w:t xml:space="preserve">Strand: </w:t>
            </w:r>
            <w:r w:rsidR="00AB0A6D" w:rsidRPr="00287653">
              <w:rPr>
                <w:noProof w:val="0"/>
              </w:rPr>
              <w:t xml:space="preserve">Geographical </w:t>
            </w:r>
            <w:r w:rsidR="00D24E3D" w:rsidRPr="00287653">
              <w:rPr>
                <w:noProof w:val="0"/>
              </w:rPr>
              <w:t>Knowledge and Understanding</w:t>
            </w:r>
            <w:r w:rsidRPr="00287653">
              <w:rPr>
                <w:noProof w:val="0"/>
              </w:rPr>
              <w:t xml:space="preserve"> </w:t>
            </w:r>
          </w:p>
        </w:tc>
      </w:tr>
      <w:bookmarkEnd w:id="0"/>
      <w:tr w:rsidR="007F40FF" w:rsidRPr="00287653" w14:paraId="1798FA15" w14:textId="77777777" w:rsidTr="00B77CBF">
        <w:trPr>
          <w:trHeight w:val="454"/>
        </w:trPr>
        <w:tc>
          <w:tcPr>
            <w:tcW w:w="4557" w:type="dxa"/>
            <w:shd w:val="clear" w:color="auto" w:fill="FFFFFF" w:themeFill="background1"/>
          </w:tcPr>
          <w:p w14:paraId="007434B4" w14:textId="3A28FE48" w:rsidR="007F40FF" w:rsidRPr="00287653" w:rsidRDefault="007F40FF" w:rsidP="007F40FF">
            <w:pPr>
              <w:pStyle w:val="VCAAtableheadingsub-strand"/>
              <w:rPr>
                <w:noProof w:val="0"/>
                <w:color w:val="auto"/>
              </w:rPr>
            </w:pPr>
            <w:r w:rsidRPr="00287653">
              <w:rPr>
                <w:noProof w:val="0"/>
                <w:color w:val="auto"/>
              </w:rPr>
              <w:t>Sub-strand: Places and our connections to them</w:t>
            </w:r>
          </w:p>
        </w:tc>
        <w:tc>
          <w:tcPr>
            <w:tcW w:w="4558" w:type="dxa"/>
            <w:shd w:val="clear" w:color="auto" w:fill="FFFFFF" w:themeFill="background1"/>
          </w:tcPr>
          <w:p w14:paraId="05168901" w14:textId="30E0CCB9" w:rsidR="007F40FF" w:rsidRPr="00287653" w:rsidRDefault="007F40FF" w:rsidP="007F40FF">
            <w:pPr>
              <w:pStyle w:val="VCAAtableheadingsub-strand"/>
              <w:rPr>
                <w:noProof w:val="0"/>
                <w:color w:val="auto"/>
              </w:rPr>
            </w:pPr>
            <w:r w:rsidRPr="00287653">
              <w:rPr>
                <w:noProof w:val="0"/>
                <w:color w:val="auto"/>
              </w:rPr>
              <w:t>Sub-strand: Diversity of places and environments</w:t>
            </w:r>
          </w:p>
        </w:tc>
        <w:tc>
          <w:tcPr>
            <w:tcW w:w="4557" w:type="dxa"/>
            <w:shd w:val="clear" w:color="auto" w:fill="FFFFFF" w:themeFill="background1"/>
          </w:tcPr>
          <w:p w14:paraId="4C929F66" w14:textId="61B8EED5" w:rsidR="007F40FF" w:rsidRPr="00287653" w:rsidRDefault="007F40FF" w:rsidP="007F40FF">
            <w:pPr>
              <w:pStyle w:val="VCAAtableheadingsub-strand"/>
              <w:rPr>
                <w:noProof w:val="0"/>
                <w:color w:val="auto"/>
              </w:rPr>
            </w:pPr>
            <w:r w:rsidRPr="00287653">
              <w:rPr>
                <w:noProof w:val="0"/>
                <w:color w:val="auto"/>
              </w:rPr>
              <w:t>Sub-strand: Management of places</w:t>
            </w:r>
          </w:p>
        </w:tc>
        <w:tc>
          <w:tcPr>
            <w:tcW w:w="4558" w:type="dxa"/>
            <w:shd w:val="clear" w:color="auto" w:fill="FFFFFF" w:themeFill="background1"/>
          </w:tcPr>
          <w:p w14:paraId="2FF9E7D1" w14:textId="2AB485BC" w:rsidR="007F40FF" w:rsidRPr="00287653" w:rsidRDefault="007F40FF" w:rsidP="007F40FF">
            <w:pPr>
              <w:pStyle w:val="VCAAtableheadingsub-strand"/>
              <w:rPr>
                <w:noProof w:val="0"/>
                <w:color w:val="auto"/>
              </w:rPr>
            </w:pPr>
            <w:r w:rsidRPr="00287653">
              <w:rPr>
                <w:noProof w:val="0"/>
                <w:color w:val="auto"/>
              </w:rPr>
              <w:t>Sub-strand: Water in the world</w:t>
            </w:r>
          </w:p>
        </w:tc>
        <w:tc>
          <w:tcPr>
            <w:tcW w:w="4558" w:type="dxa"/>
            <w:shd w:val="clear" w:color="auto" w:fill="FFFFFF" w:themeFill="background1"/>
          </w:tcPr>
          <w:p w14:paraId="75E970CA" w14:textId="6E97B9E0" w:rsidR="007F40FF" w:rsidRPr="00287653" w:rsidRDefault="007F40FF" w:rsidP="007F40FF">
            <w:pPr>
              <w:pStyle w:val="VCAAtableheadingsub-strand"/>
              <w:rPr>
                <w:noProof w:val="0"/>
                <w:color w:val="auto"/>
              </w:rPr>
            </w:pPr>
            <w:r w:rsidRPr="00287653">
              <w:rPr>
                <w:noProof w:val="0"/>
                <w:color w:val="auto"/>
              </w:rPr>
              <w:t>Sub-strand: Biomes and food security</w:t>
            </w:r>
          </w:p>
        </w:tc>
      </w:tr>
      <w:tr w:rsidR="007F40FF" w:rsidRPr="00287653" w14:paraId="02C6EAE6" w14:textId="77777777" w:rsidTr="00B77CBF">
        <w:trPr>
          <w:trHeight w:val="454"/>
        </w:trPr>
        <w:tc>
          <w:tcPr>
            <w:tcW w:w="4557" w:type="dxa"/>
            <w:shd w:val="clear" w:color="auto" w:fill="FFFFFF" w:themeFill="background1"/>
          </w:tcPr>
          <w:p w14:paraId="71E5C4C8" w14:textId="2FDCCBD6" w:rsidR="007F40FF" w:rsidRPr="00287653" w:rsidRDefault="007F40FF" w:rsidP="007F40FF">
            <w:pPr>
              <w:pStyle w:val="VCAAtableheadingsub-strand"/>
              <w:rPr>
                <w:b w:val="0"/>
                <w:bCs w:val="0"/>
                <w:i/>
                <w:iCs/>
                <w:noProof w:val="0"/>
                <w:color w:val="auto"/>
              </w:rPr>
            </w:pPr>
            <w:bookmarkStart w:id="1" w:name="_Hlk161255441"/>
            <w:r w:rsidRPr="00287653">
              <w:rPr>
                <w:b w:val="0"/>
                <w:bCs w:val="0"/>
                <w:i/>
                <w:iCs/>
                <w:noProof w:val="0"/>
                <w:color w:val="808080" w:themeColor="background1" w:themeShade="80"/>
              </w:rPr>
              <w:t>Students learn about:</w:t>
            </w:r>
          </w:p>
        </w:tc>
        <w:tc>
          <w:tcPr>
            <w:tcW w:w="4558" w:type="dxa"/>
            <w:shd w:val="clear" w:color="auto" w:fill="FFFFFF" w:themeFill="background1"/>
          </w:tcPr>
          <w:p w14:paraId="16BB2811" w14:textId="36F39500" w:rsidR="007F40FF" w:rsidRPr="00287653" w:rsidRDefault="007F40FF" w:rsidP="007F40FF">
            <w:pPr>
              <w:pStyle w:val="VCAAtableheadingsub-strand"/>
              <w:rPr>
                <w:noProof w:val="0"/>
                <w:color w:val="auto"/>
              </w:rPr>
            </w:pPr>
            <w:r w:rsidRPr="00287653">
              <w:rPr>
                <w:b w:val="0"/>
                <w:bCs w:val="0"/>
                <w:i/>
                <w:iCs/>
                <w:noProof w:val="0"/>
                <w:color w:val="808080" w:themeColor="background1" w:themeShade="80"/>
              </w:rPr>
              <w:t>Students learn about:</w:t>
            </w:r>
          </w:p>
        </w:tc>
        <w:tc>
          <w:tcPr>
            <w:tcW w:w="4557" w:type="dxa"/>
            <w:shd w:val="clear" w:color="auto" w:fill="FFFFFF" w:themeFill="background1"/>
          </w:tcPr>
          <w:p w14:paraId="24FCCDF3" w14:textId="751212E8" w:rsidR="007F40FF" w:rsidRPr="00287653" w:rsidRDefault="007F40FF" w:rsidP="007F40FF">
            <w:pPr>
              <w:pStyle w:val="VCAAtableheadingsub-strand"/>
              <w:rPr>
                <w:noProof w:val="0"/>
                <w:color w:val="auto"/>
              </w:rPr>
            </w:pPr>
            <w:r w:rsidRPr="00287653">
              <w:rPr>
                <w:b w:val="0"/>
                <w:bCs w:val="0"/>
                <w:i/>
                <w:iCs/>
                <w:noProof w:val="0"/>
                <w:color w:val="808080" w:themeColor="background1" w:themeShade="80"/>
              </w:rPr>
              <w:t>Students learn about:</w:t>
            </w:r>
          </w:p>
        </w:tc>
        <w:tc>
          <w:tcPr>
            <w:tcW w:w="4558" w:type="dxa"/>
            <w:shd w:val="clear" w:color="auto" w:fill="FFFFFF" w:themeFill="background1"/>
          </w:tcPr>
          <w:p w14:paraId="1175987B" w14:textId="7AB0EE66" w:rsidR="007F40FF" w:rsidRPr="00287653" w:rsidRDefault="007F40FF" w:rsidP="007F40FF">
            <w:pPr>
              <w:pStyle w:val="VCAAtableheadingsub-strand"/>
              <w:rPr>
                <w:noProof w:val="0"/>
                <w:color w:val="auto"/>
              </w:rPr>
            </w:pPr>
            <w:r w:rsidRPr="00287653">
              <w:rPr>
                <w:b w:val="0"/>
                <w:bCs w:val="0"/>
                <w:i/>
                <w:iCs/>
                <w:noProof w:val="0"/>
                <w:color w:val="808080" w:themeColor="background1" w:themeShade="80"/>
              </w:rPr>
              <w:t>Students learn about:</w:t>
            </w:r>
          </w:p>
        </w:tc>
        <w:tc>
          <w:tcPr>
            <w:tcW w:w="4558" w:type="dxa"/>
            <w:shd w:val="clear" w:color="auto" w:fill="FFFFFF" w:themeFill="background1"/>
          </w:tcPr>
          <w:p w14:paraId="676758CF" w14:textId="70B6AA6D" w:rsidR="007F40FF" w:rsidRPr="00287653" w:rsidRDefault="007F40FF" w:rsidP="007F40FF">
            <w:pPr>
              <w:pStyle w:val="VCAAtableheadingsub-strand"/>
              <w:rPr>
                <w:noProof w:val="0"/>
                <w:color w:val="auto"/>
              </w:rPr>
            </w:pPr>
            <w:r w:rsidRPr="00287653">
              <w:rPr>
                <w:b w:val="0"/>
                <w:bCs w:val="0"/>
                <w:i/>
                <w:iCs/>
                <w:noProof w:val="0"/>
                <w:color w:val="808080" w:themeColor="background1" w:themeShade="80"/>
              </w:rPr>
              <w:t>Students learn about:</w:t>
            </w:r>
          </w:p>
        </w:tc>
      </w:tr>
      <w:bookmarkEnd w:id="1"/>
      <w:tr w:rsidR="00AF7385" w:rsidRPr="00287653" w14:paraId="584B54D0" w14:textId="77777777" w:rsidTr="00287653">
        <w:trPr>
          <w:cantSplit/>
          <w:trHeight w:val="1644"/>
        </w:trPr>
        <w:tc>
          <w:tcPr>
            <w:tcW w:w="4557" w:type="dxa"/>
          </w:tcPr>
          <w:p w14:paraId="3FFAC86E" w14:textId="77777777" w:rsidR="00AF7385" w:rsidRPr="00E44750" w:rsidRDefault="00AF7385" w:rsidP="00AF7385">
            <w:pPr>
              <w:pStyle w:val="VCAAtabletextnarrow"/>
              <w:rPr>
                <w:lang w:val="en-AU"/>
              </w:rPr>
            </w:pPr>
            <w:r w:rsidRPr="00E44750">
              <w:rPr>
                <w:lang w:val="en-AU"/>
              </w:rPr>
              <w:t>the places in which they live, why their place</w:t>
            </w:r>
            <w:r>
              <w:rPr>
                <w:lang w:val="en-AU"/>
              </w:rPr>
              <w:t>s</w:t>
            </w:r>
            <w:r w:rsidRPr="00E44750">
              <w:rPr>
                <w:lang w:val="en-AU"/>
              </w:rPr>
              <w:t xml:space="preserve"> </w:t>
            </w:r>
            <w:r>
              <w:rPr>
                <w:lang w:val="en-AU"/>
              </w:rPr>
              <w:t>are</w:t>
            </w:r>
            <w:r w:rsidRPr="00E44750">
              <w:rPr>
                <w:lang w:val="en-AU"/>
              </w:rPr>
              <w:t xml:space="preserve"> important to them, the features</w:t>
            </w:r>
            <w:r>
              <w:rPr>
                <w:lang w:val="en-AU"/>
              </w:rPr>
              <w:t xml:space="preserve"> of places,</w:t>
            </w:r>
            <w:r w:rsidRPr="00E44750">
              <w:rPr>
                <w:lang w:val="en-AU"/>
              </w:rPr>
              <w:t xml:space="preserve"> and how </w:t>
            </w:r>
            <w:r>
              <w:rPr>
                <w:lang w:val="en-AU"/>
              </w:rPr>
              <w:t xml:space="preserve">places </w:t>
            </w:r>
            <w:r w:rsidRPr="00E44750">
              <w:rPr>
                <w:lang w:val="en-AU"/>
              </w:rPr>
              <w:t>can be looked after</w:t>
            </w:r>
          </w:p>
          <w:p w14:paraId="4360B6DB" w14:textId="12E80B97" w:rsidR="00AF7385" w:rsidRPr="00287653" w:rsidRDefault="00AF7385" w:rsidP="00AF7385">
            <w:pPr>
              <w:pStyle w:val="VCAAtabletextnarrow"/>
            </w:pPr>
            <w:r w:rsidRPr="00E44750">
              <w:rPr>
                <w:lang w:eastAsia="en-AU"/>
              </w:rPr>
              <w:t>VC2HG2K01</w:t>
            </w:r>
          </w:p>
        </w:tc>
        <w:tc>
          <w:tcPr>
            <w:tcW w:w="4558" w:type="dxa"/>
          </w:tcPr>
          <w:p w14:paraId="6041166A" w14:textId="77777777" w:rsidR="00AF7385" w:rsidRPr="00E44750" w:rsidRDefault="00AF7385" w:rsidP="00AF7385">
            <w:pPr>
              <w:pStyle w:val="VCAAtabletextnarrow"/>
              <w:rPr>
                <w:lang w:val="en-AU"/>
              </w:rPr>
            </w:pPr>
            <w:r w:rsidRPr="00E44750">
              <w:rPr>
                <w:lang w:val="en-AU"/>
              </w:rPr>
              <w:t>the relationships between people and their</w:t>
            </w:r>
            <w:r>
              <w:rPr>
                <w:lang w:val="en-AU"/>
              </w:rPr>
              <w:t xml:space="preserve"> place and its</w:t>
            </w:r>
            <w:r w:rsidRPr="00E44750">
              <w:rPr>
                <w:lang w:val="en-AU"/>
              </w:rPr>
              <w:t xml:space="preserve"> environment </w:t>
            </w:r>
          </w:p>
          <w:p w14:paraId="5750408C" w14:textId="3C05C849" w:rsidR="00AF7385" w:rsidRPr="00287653" w:rsidRDefault="00AF7385" w:rsidP="00AF7385">
            <w:pPr>
              <w:pStyle w:val="VCAAtabletextnarrow"/>
            </w:pPr>
            <w:r w:rsidRPr="00E44750">
              <w:t>VC2HG4K01</w:t>
            </w:r>
          </w:p>
        </w:tc>
        <w:tc>
          <w:tcPr>
            <w:tcW w:w="4557" w:type="dxa"/>
          </w:tcPr>
          <w:p w14:paraId="15ECC451" w14:textId="77777777" w:rsidR="00AF7385" w:rsidRPr="00E44750" w:rsidRDefault="00AF7385" w:rsidP="00AF7385">
            <w:pPr>
              <w:pStyle w:val="VCAAtabletextnarrow"/>
              <w:rPr>
                <w:lang w:val="en-AU"/>
              </w:rPr>
            </w:pPr>
            <w:r w:rsidRPr="00E44750">
              <w:rPr>
                <w:lang w:val="en-AU"/>
              </w:rPr>
              <w:t>how places and environments are changed and managed by people</w:t>
            </w:r>
          </w:p>
          <w:p w14:paraId="3CC91B84" w14:textId="3734214E" w:rsidR="00AF7385" w:rsidRPr="00287653" w:rsidRDefault="00AF7385" w:rsidP="00AF7385">
            <w:pPr>
              <w:pStyle w:val="VCAAtabletextnarrow"/>
            </w:pPr>
            <w:r w:rsidRPr="00E44750">
              <w:t>VC2HG6K01</w:t>
            </w:r>
          </w:p>
        </w:tc>
        <w:tc>
          <w:tcPr>
            <w:tcW w:w="4558" w:type="dxa"/>
          </w:tcPr>
          <w:p w14:paraId="2546CEF9" w14:textId="77777777" w:rsidR="00AF7385" w:rsidRPr="00E44750" w:rsidRDefault="00AF7385" w:rsidP="00AF7385">
            <w:pPr>
              <w:pStyle w:val="VCAAtabletextnarrow"/>
              <w:rPr>
                <w:lang w:val="en-AU"/>
              </w:rPr>
            </w:pPr>
            <w:r w:rsidRPr="00E44750">
              <w:rPr>
                <w:lang w:val="en-AU"/>
              </w:rPr>
              <w:t>the classification of water as a renewable resource, the forms that it takes as a resource in the water cycle, and the ways in which flows of water connect and change places</w:t>
            </w:r>
          </w:p>
          <w:p w14:paraId="0A317CEF" w14:textId="287EEC4B" w:rsidR="00AF7385" w:rsidRPr="00287653" w:rsidRDefault="00AF7385" w:rsidP="00AF7385">
            <w:pPr>
              <w:pStyle w:val="VCAAtabletextnarrow"/>
            </w:pPr>
            <w:r w:rsidRPr="00E44750">
              <w:rPr>
                <w:lang w:eastAsia="en-AU"/>
              </w:rPr>
              <w:t>VC2HG8K01</w:t>
            </w:r>
          </w:p>
        </w:tc>
        <w:tc>
          <w:tcPr>
            <w:tcW w:w="4558" w:type="dxa"/>
          </w:tcPr>
          <w:p w14:paraId="1C287564" w14:textId="77777777" w:rsidR="00AF7385" w:rsidRPr="00E44750" w:rsidRDefault="00AF7385" w:rsidP="00AF7385">
            <w:pPr>
              <w:pStyle w:val="VCAAtabletextnarrow"/>
              <w:rPr>
                <w:lang w:val="en-AU"/>
              </w:rPr>
            </w:pPr>
            <w:r w:rsidRPr="00E44750">
              <w:rPr>
                <w:lang w:val="en-AU"/>
              </w:rPr>
              <w:t>the distribution and characteristics of biomes as regions with distinctive climates, vegetation and biomass productivity, and the potential to produce</w:t>
            </w:r>
            <w:r w:rsidRPr="00E44750">
              <w:rPr>
                <w:strike/>
                <w:lang w:val="en-AU"/>
              </w:rPr>
              <w:t xml:space="preserve"> </w:t>
            </w:r>
            <w:r w:rsidRPr="00E44750">
              <w:rPr>
                <w:lang w:val="en-AU"/>
              </w:rPr>
              <w:t>food</w:t>
            </w:r>
          </w:p>
          <w:p w14:paraId="27929878" w14:textId="572C5106" w:rsidR="00AF7385" w:rsidRPr="00287653" w:rsidRDefault="00AF7385" w:rsidP="00AF7385">
            <w:pPr>
              <w:pStyle w:val="VCAAtabletextnarrow"/>
            </w:pPr>
            <w:r w:rsidRPr="00E44750">
              <w:rPr>
                <w:lang w:eastAsia="en-AU"/>
              </w:rPr>
              <w:t>VC2HG10K01</w:t>
            </w:r>
          </w:p>
        </w:tc>
      </w:tr>
      <w:tr w:rsidR="00AF7385" w:rsidRPr="00287653" w14:paraId="46400716" w14:textId="77777777" w:rsidTr="00287653">
        <w:trPr>
          <w:cantSplit/>
          <w:trHeight w:val="1701"/>
        </w:trPr>
        <w:tc>
          <w:tcPr>
            <w:tcW w:w="4557" w:type="dxa"/>
          </w:tcPr>
          <w:p w14:paraId="6B115B59" w14:textId="77777777" w:rsidR="00AF7385" w:rsidRPr="00E44750" w:rsidRDefault="00AF7385" w:rsidP="00AF7385">
            <w:pPr>
              <w:pStyle w:val="VCAAtabletextnarrow"/>
              <w:rPr>
                <w:lang w:val="en-AU"/>
              </w:rPr>
            </w:pPr>
            <w:r w:rsidRPr="00E44750">
              <w:rPr>
                <w:lang w:val="en-AU"/>
              </w:rPr>
              <w:lastRenderedPageBreak/>
              <w:t xml:space="preserve">how places are identified and named, including by Aboriginal and Torres Strait Islander Peoples </w:t>
            </w:r>
          </w:p>
          <w:p w14:paraId="44D5DA93" w14:textId="24565C40" w:rsidR="00AF7385" w:rsidRPr="00287653" w:rsidRDefault="00AF7385" w:rsidP="00AF7385">
            <w:pPr>
              <w:pStyle w:val="VCAAtabletextnarrow"/>
              <w:rPr>
                <w:lang w:val="en-AU"/>
              </w:rPr>
            </w:pPr>
            <w:r w:rsidRPr="00E44750">
              <w:t>VC2HG</w:t>
            </w:r>
            <w:r w:rsidR="00E32482">
              <w:t>2</w:t>
            </w:r>
            <w:r w:rsidRPr="00E44750">
              <w:t>K02</w:t>
            </w:r>
          </w:p>
        </w:tc>
        <w:tc>
          <w:tcPr>
            <w:tcW w:w="4558" w:type="dxa"/>
          </w:tcPr>
          <w:p w14:paraId="44E161F3" w14:textId="77777777" w:rsidR="00AF7385" w:rsidRPr="00E44750" w:rsidRDefault="00AF7385" w:rsidP="00AF7385">
            <w:pPr>
              <w:pStyle w:val="VCAAtabletextnarrow"/>
              <w:rPr>
                <w:lang w:val="en-AU"/>
              </w:rPr>
            </w:pPr>
            <w:r w:rsidRPr="00E44750">
              <w:rPr>
                <w:lang w:val="en-AU"/>
              </w:rPr>
              <w:t>activities in the local place (such as retail, recreation, manufacturing, farming, education and commercial) and reasons for their location</w:t>
            </w:r>
          </w:p>
          <w:p w14:paraId="5B2F1BB5" w14:textId="1577816B" w:rsidR="00AF7385" w:rsidRPr="00287653" w:rsidRDefault="00AF7385" w:rsidP="00AF7385">
            <w:pPr>
              <w:pStyle w:val="VCAAtabletextnarrow"/>
            </w:pPr>
            <w:r w:rsidRPr="00E44750">
              <w:t>VC2HG4K02</w:t>
            </w:r>
          </w:p>
        </w:tc>
        <w:tc>
          <w:tcPr>
            <w:tcW w:w="4557" w:type="dxa"/>
          </w:tcPr>
          <w:p w14:paraId="7926C1F0" w14:textId="77777777" w:rsidR="00C61793" w:rsidRPr="00C61793" w:rsidRDefault="00C61793" w:rsidP="00C61793">
            <w:pPr>
              <w:pStyle w:val="VCAAtabletextnarrow"/>
              <w:rPr>
                <w:lang w:val="en-AU"/>
              </w:rPr>
            </w:pPr>
            <w:r w:rsidRPr="00C61793">
              <w:rPr>
                <w:lang w:val="en-AU"/>
              </w:rPr>
              <w:t>the impacts of the interconnections between places on their characteristics</w:t>
            </w:r>
          </w:p>
          <w:p w14:paraId="3946D495" w14:textId="5EEB0D0C" w:rsidR="00AF7385" w:rsidRPr="00287653" w:rsidRDefault="00C61793" w:rsidP="00C61793">
            <w:pPr>
              <w:pStyle w:val="VCAAtabletextnarrow"/>
            </w:pPr>
            <w:r w:rsidRPr="00C61793">
              <w:rPr>
                <w:lang w:val="en-AU"/>
              </w:rPr>
              <w:t>VC2HG6K02</w:t>
            </w:r>
          </w:p>
        </w:tc>
        <w:tc>
          <w:tcPr>
            <w:tcW w:w="4558" w:type="dxa"/>
          </w:tcPr>
          <w:p w14:paraId="283BB7D0" w14:textId="77777777" w:rsidR="00AF7385" w:rsidRPr="00E44750" w:rsidRDefault="00AF7385" w:rsidP="00AF7385">
            <w:pPr>
              <w:pStyle w:val="VCAAtabletextnarrow"/>
              <w:rPr>
                <w:lang w:val="en-AU"/>
              </w:rPr>
            </w:pPr>
            <w:r w:rsidRPr="00E44750">
              <w:rPr>
                <w:lang w:val="en-AU"/>
              </w:rPr>
              <w:t>the environmental, economic, cultural, spiritual and aesthetic uses and value of water, including for Aboriginal and Torres Strait Islander Peoples and peoples of the Asia region</w:t>
            </w:r>
          </w:p>
          <w:p w14:paraId="6D562C32" w14:textId="160773BE" w:rsidR="00AF7385" w:rsidRPr="00287653" w:rsidRDefault="00AF7385" w:rsidP="00AF7385">
            <w:pPr>
              <w:pStyle w:val="VCAAtabletextnarrow"/>
            </w:pPr>
            <w:r w:rsidRPr="00E44750">
              <w:t>VC2HG8K02</w:t>
            </w:r>
          </w:p>
        </w:tc>
        <w:tc>
          <w:tcPr>
            <w:tcW w:w="4558" w:type="dxa"/>
          </w:tcPr>
          <w:p w14:paraId="5A2D28E5" w14:textId="77777777" w:rsidR="00AF7385" w:rsidRPr="00E44750" w:rsidRDefault="00AF7385" w:rsidP="00AF7385">
            <w:pPr>
              <w:pStyle w:val="VCAAtabletextnarrow"/>
              <w:rPr>
                <w:lang w:val="en-AU"/>
              </w:rPr>
            </w:pPr>
            <w:r w:rsidRPr="00E44750">
              <w:rPr>
                <w:lang w:val="en-AU"/>
              </w:rPr>
              <w:t xml:space="preserve">the environmental, economic and technological factors that influence crop production in Australia </w:t>
            </w:r>
            <w:r w:rsidRPr="00A63D2F">
              <w:rPr>
                <w:lang w:val="en-AU"/>
              </w:rPr>
              <w:t>and worldwide</w:t>
            </w:r>
          </w:p>
          <w:p w14:paraId="1DEA72BA" w14:textId="1186D19B" w:rsidR="00AF7385" w:rsidRPr="00287653" w:rsidRDefault="00AF7385" w:rsidP="00AF7385">
            <w:pPr>
              <w:pStyle w:val="VCAAtabletextnarrow"/>
            </w:pPr>
            <w:r w:rsidRPr="00E44750">
              <w:rPr>
                <w:lang w:eastAsia="en-AU"/>
              </w:rPr>
              <w:t>VC2HG10K02</w:t>
            </w:r>
          </w:p>
        </w:tc>
      </w:tr>
      <w:tr w:rsidR="00AF7385" w:rsidRPr="00287653" w14:paraId="35DBF917" w14:textId="77777777" w:rsidTr="00287653">
        <w:trPr>
          <w:trHeight w:val="1701"/>
        </w:trPr>
        <w:tc>
          <w:tcPr>
            <w:tcW w:w="4557" w:type="dxa"/>
          </w:tcPr>
          <w:p w14:paraId="1DCDFDFE" w14:textId="77777777" w:rsidR="00AF7385" w:rsidRPr="002E66E4" w:rsidRDefault="00AF7385" w:rsidP="00AF7385">
            <w:pPr>
              <w:pStyle w:val="VCAAtabletextnarrow"/>
            </w:pPr>
            <w:r w:rsidRPr="002E66E4">
              <w:t>the interconnections between Aboriginal and Torres Strait Islander Peoples and Country and Place, and the importance of Country and Place</w:t>
            </w:r>
          </w:p>
          <w:p w14:paraId="3DD1A7AE" w14:textId="0295A9D5" w:rsidR="00AF7385" w:rsidRPr="00287653" w:rsidRDefault="00AF7385" w:rsidP="00AF7385">
            <w:pPr>
              <w:pStyle w:val="VCAAtabletextnarrow"/>
              <w:rPr>
                <w:lang w:val="en-AU"/>
              </w:rPr>
            </w:pPr>
            <w:r w:rsidRPr="00282F2E">
              <w:t>VC2HG2K03</w:t>
            </w:r>
          </w:p>
        </w:tc>
        <w:tc>
          <w:tcPr>
            <w:tcW w:w="4558" w:type="dxa"/>
          </w:tcPr>
          <w:p w14:paraId="24ACAD0E" w14:textId="77777777" w:rsidR="00AF7385" w:rsidRPr="00E44750" w:rsidRDefault="00AF7385" w:rsidP="00AF7385">
            <w:pPr>
              <w:pStyle w:val="VCAAtabletextnarrow"/>
              <w:rPr>
                <w:lang w:val="en-AU"/>
              </w:rPr>
            </w:pPr>
            <w:r w:rsidRPr="00E44750">
              <w:rPr>
                <w:lang w:val="en-AU"/>
              </w:rPr>
              <w:t>the importance of environments, including natural vegetation and water sources, to people and animals in Australia and on another continent</w:t>
            </w:r>
          </w:p>
          <w:p w14:paraId="2F1A8FE2" w14:textId="0F77BAFF" w:rsidR="00AF7385" w:rsidRPr="00287653" w:rsidRDefault="00AF7385" w:rsidP="00AF7385">
            <w:pPr>
              <w:pStyle w:val="VCAAtabletextnarrow"/>
            </w:pPr>
            <w:r w:rsidRPr="00E44750">
              <w:t>VC2HG4K03</w:t>
            </w:r>
          </w:p>
        </w:tc>
        <w:tc>
          <w:tcPr>
            <w:tcW w:w="4557" w:type="dxa"/>
          </w:tcPr>
          <w:p w14:paraId="3D3C96BD" w14:textId="77777777" w:rsidR="00AF7385" w:rsidRPr="00E44750" w:rsidRDefault="00AF7385" w:rsidP="00AF7385">
            <w:pPr>
              <w:pStyle w:val="VCAAtabletextnarrow"/>
              <w:rPr>
                <w:lang w:val="en-AU"/>
              </w:rPr>
            </w:pPr>
            <w:bookmarkStart w:id="2" w:name="_Hlk160783493"/>
            <w:r w:rsidRPr="00E44750">
              <w:rPr>
                <w:lang w:val="en-AU"/>
              </w:rPr>
              <w:t>the specific geographical and other characteristics that shape their place</w:t>
            </w:r>
            <w:bookmarkEnd w:id="2"/>
            <w:r w:rsidRPr="00E44750">
              <w:rPr>
                <w:lang w:val="en-AU"/>
              </w:rPr>
              <w:t>, how their place is changing and how change is managed</w:t>
            </w:r>
          </w:p>
          <w:p w14:paraId="290EAA7E" w14:textId="586FB19E" w:rsidR="00AF7385" w:rsidRPr="00287653" w:rsidRDefault="00AF7385" w:rsidP="00AF7385">
            <w:pPr>
              <w:pStyle w:val="VCAAtabletextnarrow"/>
            </w:pPr>
            <w:r w:rsidRPr="00E44750">
              <w:t>VC2HG6K03</w:t>
            </w:r>
          </w:p>
        </w:tc>
        <w:tc>
          <w:tcPr>
            <w:tcW w:w="4558" w:type="dxa"/>
          </w:tcPr>
          <w:p w14:paraId="36EFF6F2" w14:textId="77777777" w:rsidR="00AF7385" w:rsidRPr="00E44750" w:rsidRDefault="00AF7385" w:rsidP="00AF7385">
            <w:pPr>
              <w:pStyle w:val="VCAAtabletextnarrow"/>
              <w:rPr>
                <w:lang w:val="en-AU"/>
              </w:rPr>
            </w:pPr>
            <w:r w:rsidRPr="00E44750">
              <w:rPr>
                <w:lang w:val="en-AU"/>
              </w:rPr>
              <w:t>the distribution and variability of Australia’s water resources and the forecasted impacts of climate change</w:t>
            </w:r>
            <w:r>
              <w:rPr>
                <w:lang w:val="en-AU"/>
              </w:rPr>
              <w:t xml:space="preserve"> </w:t>
            </w:r>
            <w:r w:rsidRPr="00E44750">
              <w:rPr>
                <w:lang w:val="en-AU"/>
              </w:rPr>
              <w:t>on them</w:t>
            </w:r>
          </w:p>
          <w:p w14:paraId="32AF7200" w14:textId="2EE18139" w:rsidR="00AF7385" w:rsidRPr="00287653" w:rsidRDefault="00AF7385" w:rsidP="00AF7385">
            <w:pPr>
              <w:pStyle w:val="VCAAtabletextnarrow"/>
            </w:pPr>
            <w:r w:rsidRPr="00E44750">
              <w:rPr>
                <w:lang w:eastAsia="en-AU"/>
              </w:rPr>
              <w:t>VC2HG8K03</w:t>
            </w:r>
          </w:p>
        </w:tc>
        <w:tc>
          <w:tcPr>
            <w:tcW w:w="4558" w:type="dxa"/>
          </w:tcPr>
          <w:p w14:paraId="7C23D6CF" w14:textId="77777777" w:rsidR="00AF7385" w:rsidRPr="00E44750" w:rsidRDefault="00AF7385" w:rsidP="00AF7385">
            <w:pPr>
              <w:pStyle w:val="VCAAtabletextnarrow"/>
              <w:rPr>
                <w:lang w:val="en-AU"/>
              </w:rPr>
            </w:pPr>
            <w:bookmarkStart w:id="3" w:name="_Hlk135422320"/>
            <w:r w:rsidRPr="00E44750">
              <w:rPr>
                <w:lang w:val="en-AU"/>
              </w:rPr>
              <w:t xml:space="preserve">the environmental, economic and social </w:t>
            </w:r>
            <w:bookmarkEnd w:id="3"/>
            <w:r w:rsidRPr="00E44750">
              <w:rPr>
                <w:lang w:val="en-AU"/>
              </w:rPr>
              <w:t>sustainability of farming in Australia</w:t>
            </w:r>
          </w:p>
          <w:p w14:paraId="0FB535C1" w14:textId="05F4C98D" w:rsidR="00AF7385" w:rsidRPr="00287653" w:rsidRDefault="00AF7385" w:rsidP="00AF7385">
            <w:pPr>
              <w:pStyle w:val="VCAAtabletextnarrow"/>
            </w:pPr>
            <w:r w:rsidRPr="00E44750">
              <w:rPr>
                <w:lang w:eastAsia="en-AU"/>
              </w:rPr>
              <w:t>VC2HG10K03</w:t>
            </w:r>
          </w:p>
        </w:tc>
      </w:tr>
      <w:tr w:rsidR="00AF7385" w:rsidRPr="00287653" w14:paraId="6A17EB99" w14:textId="77777777" w:rsidTr="00287653">
        <w:trPr>
          <w:trHeight w:val="1701"/>
        </w:trPr>
        <w:tc>
          <w:tcPr>
            <w:tcW w:w="4557" w:type="dxa"/>
            <w:shd w:val="clear" w:color="auto" w:fill="FFFFFF" w:themeFill="background1"/>
          </w:tcPr>
          <w:p w14:paraId="42A0F877" w14:textId="77777777" w:rsidR="00AF7385" w:rsidRPr="00E44750" w:rsidRDefault="00AF7385" w:rsidP="00AF7385">
            <w:pPr>
              <w:pStyle w:val="VCAAtabletextnarrow"/>
              <w:rPr>
                <w:lang w:val="en-AU"/>
              </w:rPr>
            </w:pPr>
            <w:r w:rsidRPr="00E44750">
              <w:rPr>
                <w:lang w:val="en-AU"/>
              </w:rPr>
              <w:t>how places can be spatially represented from local to national scales, the representation of Australia as states and territories and Countries and Places, and Australia’s major features and places</w:t>
            </w:r>
          </w:p>
          <w:p w14:paraId="6D465B28" w14:textId="3468CDE4" w:rsidR="00AF7385" w:rsidRPr="00287653" w:rsidRDefault="00AF7385" w:rsidP="00AF7385">
            <w:pPr>
              <w:pStyle w:val="VCAAtabletextnarrow"/>
              <w:rPr>
                <w:color w:val="auto"/>
              </w:rPr>
            </w:pPr>
            <w:r w:rsidRPr="00E44750">
              <w:t>VC2HG2K04</w:t>
            </w:r>
          </w:p>
        </w:tc>
        <w:tc>
          <w:tcPr>
            <w:tcW w:w="4558" w:type="dxa"/>
            <w:shd w:val="clear" w:color="auto" w:fill="FFFFFF" w:themeFill="background1"/>
          </w:tcPr>
          <w:p w14:paraId="62D85F20" w14:textId="680126D8" w:rsidR="00C61793" w:rsidRPr="00C61793" w:rsidRDefault="00C61793" w:rsidP="00C61793">
            <w:pPr>
              <w:pStyle w:val="VCAAtabletextnarrow"/>
              <w:rPr>
                <w:lang w:val="en-AU"/>
              </w:rPr>
            </w:pPr>
            <w:r w:rsidRPr="00C61793">
              <w:rPr>
                <w:lang w:val="en-AU"/>
              </w:rPr>
              <w:t xml:space="preserve">the functions of vegetation in the environment and the characteristics, spatial distribution and location of the main types of vegetation in Australia and the world, such as forest, woodland, savannah, grassland and desert, including the uses of vegetation </w:t>
            </w:r>
            <w:r w:rsidR="000C21CC">
              <w:rPr>
                <w:lang w:val="en-AU"/>
              </w:rPr>
              <w:t>by</w:t>
            </w:r>
            <w:r w:rsidRPr="00C61793">
              <w:rPr>
                <w:lang w:val="en-AU"/>
              </w:rPr>
              <w:t xml:space="preserve"> Aboriginal and Torres Strait Islander Peoples</w:t>
            </w:r>
          </w:p>
          <w:p w14:paraId="3F240292" w14:textId="21C64CA8" w:rsidR="00AF7385" w:rsidRPr="00287653" w:rsidRDefault="00C61793" w:rsidP="00C61793">
            <w:pPr>
              <w:pStyle w:val="VCAAtabletextnarrow"/>
              <w:rPr>
                <w:color w:val="auto"/>
              </w:rPr>
            </w:pPr>
            <w:r w:rsidRPr="00C61793">
              <w:rPr>
                <w:lang w:val="en-AU"/>
              </w:rPr>
              <w:t>VC2HG4K04</w:t>
            </w:r>
          </w:p>
        </w:tc>
        <w:tc>
          <w:tcPr>
            <w:tcW w:w="4557" w:type="dxa"/>
            <w:shd w:val="clear" w:color="auto" w:fill="FFFFFF" w:themeFill="background1"/>
          </w:tcPr>
          <w:p w14:paraId="4FFDD5E3" w14:textId="77777777" w:rsidR="00AF7385" w:rsidRPr="00E44750" w:rsidRDefault="00AF7385" w:rsidP="00AF7385">
            <w:pPr>
              <w:pStyle w:val="VCAAtabletextnarrow"/>
              <w:rPr>
                <w:lang w:val="en-AU"/>
              </w:rPr>
            </w:pPr>
            <w:r>
              <w:rPr>
                <w:lang w:val="en-AU"/>
              </w:rPr>
              <w:t>t</w:t>
            </w:r>
            <w:r w:rsidRPr="00E44750">
              <w:rPr>
                <w:lang w:val="en-AU"/>
              </w:rPr>
              <w:t>he importance of sustainability to places and environments, including the custodial responsibility Aboriginal and Torres Strait Islander Peoples have for Country and Place and how it influences their sustainability practices</w:t>
            </w:r>
          </w:p>
          <w:p w14:paraId="63836A63" w14:textId="580336FC" w:rsidR="00AF7385" w:rsidRPr="00287653" w:rsidRDefault="00AF7385" w:rsidP="00AF7385">
            <w:pPr>
              <w:pStyle w:val="VCAAtabletextnarrow"/>
              <w:rPr>
                <w:color w:val="auto"/>
              </w:rPr>
            </w:pPr>
            <w:r w:rsidRPr="00E44750">
              <w:t>VC2HG6K04</w:t>
            </w:r>
          </w:p>
        </w:tc>
        <w:tc>
          <w:tcPr>
            <w:tcW w:w="4558" w:type="dxa"/>
            <w:shd w:val="clear" w:color="auto" w:fill="FFFFFF" w:themeFill="background1"/>
          </w:tcPr>
          <w:p w14:paraId="1C274359" w14:textId="77777777" w:rsidR="00AF7385" w:rsidRPr="00E44750" w:rsidRDefault="00AF7385" w:rsidP="00AF7385">
            <w:pPr>
              <w:pStyle w:val="VCAAtabletextnarrow"/>
              <w:rPr>
                <w:lang w:val="en-AU"/>
              </w:rPr>
            </w:pPr>
            <w:r w:rsidRPr="00E44750">
              <w:rPr>
                <w:lang w:val="en-AU"/>
              </w:rPr>
              <w:t>the nature of water scarcity and ways of overcoming it, with examples from Austr</w:t>
            </w:r>
            <w:r w:rsidRPr="000E683C">
              <w:rPr>
                <w:lang w:val="en-AU"/>
              </w:rPr>
              <w:t>alia, and West Asia and/or North Africa</w:t>
            </w:r>
          </w:p>
          <w:p w14:paraId="43953F84" w14:textId="294F666E" w:rsidR="00AF7385" w:rsidRPr="00287653" w:rsidRDefault="00AF7385" w:rsidP="00AF7385">
            <w:pPr>
              <w:pStyle w:val="VCAAtabletextnarrow"/>
              <w:rPr>
                <w:color w:val="auto"/>
              </w:rPr>
            </w:pPr>
            <w:r w:rsidRPr="00E44750">
              <w:rPr>
                <w:lang w:eastAsia="en-AU"/>
              </w:rPr>
              <w:t>VC2HG8K04</w:t>
            </w:r>
          </w:p>
        </w:tc>
        <w:tc>
          <w:tcPr>
            <w:tcW w:w="4558" w:type="dxa"/>
            <w:shd w:val="clear" w:color="auto" w:fill="FFFFFF" w:themeFill="background1"/>
          </w:tcPr>
          <w:p w14:paraId="1AE4CD90" w14:textId="77777777" w:rsidR="00AF7385" w:rsidRPr="00E44750" w:rsidRDefault="00AF7385" w:rsidP="00AF7385">
            <w:pPr>
              <w:pStyle w:val="VCAAtabletextnarrow"/>
              <w:rPr>
                <w:lang w:val="en-AU"/>
              </w:rPr>
            </w:pPr>
            <w:r w:rsidRPr="00E44750">
              <w:rPr>
                <w:lang w:val="en-AU"/>
              </w:rPr>
              <w:t>the environmental, economic and political constraints, including climate change, on the world’s capacity to sustainably feed projected future global populations</w:t>
            </w:r>
          </w:p>
          <w:p w14:paraId="75CA39CA" w14:textId="56AECEA6" w:rsidR="00AF7385" w:rsidRPr="00287653" w:rsidRDefault="00AF7385" w:rsidP="00AF7385">
            <w:pPr>
              <w:pStyle w:val="VCAAtabletextnarrow"/>
              <w:rPr>
                <w:color w:val="auto"/>
              </w:rPr>
            </w:pPr>
            <w:r w:rsidRPr="00E44750">
              <w:rPr>
                <w:lang w:eastAsia="en-AU"/>
              </w:rPr>
              <w:t>VC2HG10K04</w:t>
            </w:r>
          </w:p>
        </w:tc>
      </w:tr>
      <w:tr w:rsidR="00AF7385" w:rsidRPr="00287653" w14:paraId="5BE284E8" w14:textId="77777777" w:rsidTr="00287653">
        <w:trPr>
          <w:trHeight w:val="1701"/>
        </w:trPr>
        <w:tc>
          <w:tcPr>
            <w:tcW w:w="4557" w:type="dxa"/>
          </w:tcPr>
          <w:p w14:paraId="33AF7A72" w14:textId="77777777" w:rsidR="00AF7385" w:rsidRPr="00E44750" w:rsidRDefault="00AF7385" w:rsidP="00AF7385">
            <w:pPr>
              <w:pStyle w:val="VCAAtabletextnarrow"/>
              <w:rPr>
                <w:lang w:val="en-AU"/>
              </w:rPr>
            </w:pPr>
            <w:r w:rsidRPr="00E44750">
              <w:rPr>
                <w:lang w:val="en-AU"/>
              </w:rPr>
              <w:t>the natural and constructed features of places, how they change and how they can be cared for</w:t>
            </w:r>
          </w:p>
          <w:p w14:paraId="32B6381B" w14:textId="6DF9405A" w:rsidR="00AF7385" w:rsidRPr="00287653" w:rsidRDefault="00AF7385" w:rsidP="00AF7385">
            <w:pPr>
              <w:pStyle w:val="VCAAtabletextnarrow"/>
            </w:pPr>
            <w:r w:rsidRPr="00E44750">
              <w:t>VC2HG2K05</w:t>
            </w:r>
          </w:p>
        </w:tc>
        <w:tc>
          <w:tcPr>
            <w:tcW w:w="4558" w:type="dxa"/>
          </w:tcPr>
          <w:p w14:paraId="01CD917C" w14:textId="77777777" w:rsidR="00AF7385" w:rsidRPr="00E44750" w:rsidRDefault="00AF7385" w:rsidP="00AF7385">
            <w:pPr>
              <w:pStyle w:val="VCAAtabletextnarrow"/>
              <w:rPr>
                <w:lang w:val="en-AU"/>
              </w:rPr>
            </w:pPr>
            <w:r w:rsidRPr="00E44750">
              <w:rPr>
                <w:lang w:val="en-AU"/>
              </w:rPr>
              <w:t>the major geographical divisions of the world (including the equator, tropics, poles, hemispheres, continents and oceans) and how these are represented by using compass directions and different map projections</w:t>
            </w:r>
          </w:p>
          <w:p w14:paraId="13933063" w14:textId="4652E4AA" w:rsidR="00AF7385" w:rsidRPr="00287653" w:rsidRDefault="00AF7385" w:rsidP="00AF7385">
            <w:pPr>
              <w:pStyle w:val="VCAAtabletextnarrow"/>
            </w:pPr>
            <w:r w:rsidRPr="00E44750">
              <w:t>VC2HG4K05</w:t>
            </w:r>
          </w:p>
        </w:tc>
        <w:tc>
          <w:tcPr>
            <w:tcW w:w="4557" w:type="dxa"/>
          </w:tcPr>
          <w:p w14:paraId="0E61535E" w14:textId="77777777" w:rsidR="00AF7385" w:rsidRPr="00ED0FE3" w:rsidRDefault="00AF7385" w:rsidP="00AF7385">
            <w:pPr>
              <w:pStyle w:val="VCAAtabletextnarrow"/>
              <w:rPr>
                <w:lang w:val="en-AU"/>
              </w:rPr>
            </w:pPr>
            <w:r w:rsidRPr="00ED0FE3">
              <w:rPr>
                <w:lang w:val="en-AU"/>
              </w:rPr>
              <w:t>the impacts of bushfires and other climate hazards on environments and communities, and how people and communities manage prevention, preparedness, response and recovery</w:t>
            </w:r>
          </w:p>
          <w:p w14:paraId="10B411DF" w14:textId="46C7ED41" w:rsidR="00AF7385" w:rsidRPr="00287653" w:rsidRDefault="00AF7385" w:rsidP="00AF7385">
            <w:pPr>
              <w:pStyle w:val="VCAAtabletextnarrow"/>
            </w:pPr>
            <w:r w:rsidRPr="00ED0FE3">
              <w:rPr>
                <w:lang w:eastAsia="en-AU"/>
              </w:rPr>
              <w:t>VC2HG6K05</w:t>
            </w:r>
          </w:p>
        </w:tc>
        <w:tc>
          <w:tcPr>
            <w:tcW w:w="4558" w:type="dxa"/>
          </w:tcPr>
          <w:p w14:paraId="1F705D98" w14:textId="77777777" w:rsidR="00C61793" w:rsidRPr="00C61793" w:rsidRDefault="00C61793" w:rsidP="00C61793">
            <w:pPr>
              <w:pStyle w:val="VCAAtabletextnarrow"/>
              <w:rPr>
                <w:lang w:val="en-AU"/>
              </w:rPr>
            </w:pPr>
            <w:r w:rsidRPr="00C61793">
              <w:rPr>
                <w:lang w:val="en-AU"/>
              </w:rPr>
              <w:t xml:space="preserve">the causes of, impacts of and responses to an atmospheric or </w:t>
            </w:r>
            <w:bookmarkStart w:id="4" w:name="_Hlk160092848"/>
            <w:r w:rsidRPr="00C61793">
              <w:rPr>
                <w:lang w:val="en-AU"/>
              </w:rPr>
              <w:t>hydrometeorological</w:t>
            </w:r>
            <w:bookmarkEnd w:id="4"/>
            <w:r w:rsidRPr="00C61793">
              <w:rPr>
                <w:lang w:val="en-AU"/>
              </w:rPr>
              <w:t xml:space="preserve"> hazard </w:t>
            </w:r>
          </w:p>
          <w:p w14:paraId="671E4B8F" w14:textId="34C34F76" w:rsidR="00AF7385" w:rsidRPr="00287653" w:rsidRDefault="00C61793" w:rsidP="00C61793">
            <w:pPr>
              <w:pStyle w:val="VCAAtabletextnarrow"/>
            </w:pPr>
            <w:r w:rsidRPr="00C61793">
              <w:rPr>
                <w:lang w:val="en-AU"/>
              </w:rPr>
              <w:t>VC2HG8K05</w:t>
            </w:r>
          </w:p>
        </w:tc>
        <w:tc>
          <w:tcPr>
            <w:tcW w:w="4558" w:type="dxa"/>
          </w:tcPr>
          <w:p w14:paraId="1045ABF5" w14:textId="20528EBC" w:rsidR="00AF7385" w:rsidRPr="00287653" w:rsidRDefault="00AF7385" w:rsidP="00AF7385">
            <w:pPr>
              <w:pStyle w:val="VCAAtabletextnarrow"/>
            </w:pPr>
          </w:p>
        </w:tc>
      </w:tr>
      <w:tr w:rsidR="00AF7385" w:rsidRPr="00287653" w14:paraId="10F6B13B" w14:textId="77777777" w:rsidTr="00287653">
        <w:trPr>
          <w:trHeight w:val="1701"/>
        </w:trPr>
        <w:tc>
          <w:tcPr>
            <w:tcW w:w="4557" w:type="dxa"/>
          </w:tcPr>
          <w:p w14:paraId="0E26ADD7" w14:textId="77777777" w:rsidR="00AF7385" w:rsidRPr="00E44750" w:rsidRDefault="00AF7385" w:rsidP="00AF7385">
            <w:pPr>
              <w:pStyle w:val="VCAAtabletextnarrow"/>
              <w:rPr>
                <w:lang w:val="en-AU"/>
              </w:rPr>
            </w:pPr>
            <w:r w:rsidRPr="00E44750">
              <w:rPr>
                <w:lang w:val="en-AU"/>
              </w:rPr>
              <w:t>weather and seasons, including Aboriginal and Torres Strait Islander Peoples’ seasonal calendars</w:t>
            </w:r>
          </w:p>
          <w:p w14:paraId="2070C7BC" w14:textId="7CE7CF5E" w:rsidR="00AF7385" w:rsidRPr="00287653" w:rsidRDefault="00AF7385" w:rsidP="00AF7385">
            <w:pPr>
              <w:pStyle w:val="VCAAtabletextnarrow"/>
              <w:rPr>
                <w:lang w:val="en-AU"/>
              </w:rPr>
            </w:pPr>
            <w:r w:rsidRPr="00E44750">
              <w:rPr>
                <w:lang w:eastAsia="en-AU"/>
              </w:rPr>
              <w:t>VC2HG2K06</w:t>
            </w:r>
          </w:p>
        </w:tc>
        <w:tc>
          <w:tcPr>
            <w:tcW w:w="4558" w:type="dxa"/>
          </w:tcPr>
          <w:p w14:paraId="751B2473" w14:textId="1F797C91" w:rsidR="00AF7385" w:rsidRPr="00E44750" w:rsidRDefault="00AF7385" w:rsidP="00AF7385">
            <w:pPr>
              <w:pStyle w:val="VCAAtabletextnarrow"/>
              <w:rPr>
                <w:lang w:val="en-AU"/>
              </w:rPr>
            </w:pPr>
            <w:r w:rsidRPr="00E44750">
              <w:rPr>
                <w:lang w:val="en-AU"/>
              </w:rPr>
              <w:t>climate and the characteristics</w:t>
            </w:r>
            <w:r w:rsidR="00AB7B04">
              <w:rPr>
                <w:lang w:val="en-AU"/>
              </w:rPr>
              <w:t xml:space="preserve"> </w:t>
            </w:r>
            <w:r w:rsidRPr="00E44750">
              <w:rPr>
                <w:lang w:val="en-AU"/>
              </w:rPr>
              <w:t>and location of the main climatic types in Australia and the world, such as the temperate, Mediterranean and arid climates</w:t>
            </w:r>
          </w:p>
          <w:p w14:paraId="21AB4B72" w14:textId="2D5246B1" w:rsidR="00AF7385" w:rsidRPr="00287653" w:rsidRDefault="00AF7385" w:rsidP="00AF7385">
            <w:pPr>
              <w:pStyle w:val="VCAAtabletextnarrow"/>
            </w:pPr>
            <w:r w:rsidRPr="00E44750">
              <w:t>VC2HG4K06</w:t>
            </w:r>
          </w:p>
        </w:tc>
        <w:tc>
          <w:tcPr>
            <w:tcW w:w="4557" w:type="dxa"/>
          </w:tcPr>
          <w:p w14:paraId="7EE5A19D" w14:textId="77777777" w:rsidR="00AF7385" w:rsidRPr="00783BAD" w:rsidRDefault="00AF7385" w:rsidP="00AF7385">
            <w:pPr>
              <w:pStyle w:val="VCAAVC2curriculumcode"/>
            </w:pPr>
            <w:r w:rsidRPr="00783BAD">
              <w:t>the main characteristics of the geography of the continents of the world, the locations of their major countries and the interconnections between Australia and these countries</w:t>
            </w:r>
          </w:p>
          <w:p w14:paraId="437A0737" w14:textId="4A75FD6B" w:rsidR="00AF7385" w:rsidRPr="00287653" w:rsidRDefault="00AF7385" w:rsidP="00AF7385">
            <w:pPr>
              <w:pStyle w:val="VCAAtabletextnarrow"/>
              <w:rPr>
                <w:lang w:val="en-AU"/>
              </w:rPr>
            </w:pPr>
            <w:r w:rsidRPr="00E44750">
              <w:t>VC2HG6K06</w:t>
            </w:r>
          </w:p>
        </w:tc>
        <w:tc>
          <w:tcPr>
            <w:tcW w:w="4558" w:type="dxa"/>
          </w:tcPr>
          <w:p w14:paraId="3B73A8AA" w14:textId="77777777" w:rsidR="00AF7385" w:rsidRPr="00287653" w:rsidRDefault="00AF7385" w:rsidP="00AF7385">
            <w:pPr>
              <w:pStyle w:val="VCAAtabletextnarrow"/>
            </w:pPr>
          </w:p>
        </w:tc>
        <w:tc>
          <w:tcPr>
            <w:tcW w:w="4558" w:type="dxa"/>
          </w:tcPr>
          <w:p w14:paraId="5F1A59DF" w14:textId="00CB2115" w:rsidR="00AF7385" w:rsidRPr="00287653" w:rsidRDefault="00AF7385" w:rsidP="00AF7385">
            <w:pPr>
              <w:pStyle w:val="VCAAtabletextnarrow"/>
            </w:pPr>
          </w:p>
        </w:tc>
      </w:tr>
      <w:tr w:rsidR="00AF7385" w:rsidRPr="00287653" w14:paraId="6DA56555" w14:textId="77777777" w:rsidTr="00287653">
        <w:trPr>
          <w:trHeight w:val="1701"/>
        </w:trPr>
        <w:tc>
          <w:tcPr>
            <w:tcW w:w="4557" w:type="dxa"/>
          </w:tcPr>
          <w:p w14:paraId="640B472D" w14:textId="77777777" w:rsidR="00AF7385" w:rsidRPr="00E44750" w:rsidRDefault="00AF7385" w:rsidP="00AF7385">
            <w:pPr>
              <w:pStyle w:val="VCAAtabletextnarrow"/>
              <w:rPr>
                <w:lang w:val="en-AU"/>
              </w:rPr>
            </w:pPr>
            <w:r w:rsidRPr="00E44750">
              <w:rPr>
                <w:lang w:val="en-AU"/>
              </w:rPr>
              <w:t>people’s interconnections with places in Australia and the world</w:t>
            </w:r>
          </w:p>
          <w:p w14:paraId="01515A76" w14:textId="1FB67745" w:rsidR="00AF7385" w:rsidRPr="00287653" w:rsidRDefault="00AF7385" w:rsidP="00AF7385">
            <w:pPr>
              <w:pStyle w:val="VCAAtabletextnarrow"/>
              <w:rPr>
                <w:lang w:val="en-AU"/>
              </w:rPr>
            </w:pPr>
            <w:r w:rsidRPr="00E44750">
              <w:rPr>
                <w:lang w:eastAsia="en-AU"/>
              </w:rPr>
              <w:t>VC2HG2K07</w:t>
            </w:r>
          </w:p>
        </w:tc>
        <w:tc>
          <w:tcPr>
            <w:tcW w:w="4558" w:type="dxa"/>
          </w:tcPr>
          <w:p w14:paraId="486EB1F7" w14:textId="77777777" w:rsidR="00AF7385" w:rsidRPr="00ED0FE3" w:rsidRDefault="00AF7385" w:rsidP="00AF7385">
            <w:pPr>
              <w:pStyle w:val="VCAAtabletextnarrow"/>
              <w:rPr>
                <w:lang w:val="en-AU"/>
              </w:rPr>
            </w:pPr>
            <w:r>
              <w:rPr>
                <w:lang w:val="en-AU"/>
              </w:rPr>
              <w:t xml:space="preserve">the </w:t>
            </w:r>
            <w:r w:rsidRPr="00ED0FE3">
              <w:rPr>
                <w:lang w:val="en-AU"/>
              </w:rPr>
              <w:t>interconnection between the characteristics of the major types of vegetation and global climate</w:t>
            </w:r>
          </w:p>
          <w:p w14:paraId="290815B2" w14:textId="59AE3D60" w:rsidR="00AF7385" w:rsidRPr="00287653" w:rsidRDefault="00AF7385" w:rsidP="00AF7385">
            <w:pPr>
              <w:pStyle w:val="VCAAtabletextnarrow"/>
            </w:pPr>
            <w:r w:rsidRPr="00ED0FE3">
              <w:t>VC2HG4K07</w:t>
            </w:r>
          </w:p>
        </w:tc>
        <w:tc>
          <w:tcPr>
            <w:tcW w:w="4557" w:type="dxa"/>
          </w:tcPr>
          <w:p w14:paraId="2B87D59A" w14:textId="77777777" w:rsidR="00AF7385" w:rsidRPr="00E44750" w:rsidRDefault="00AF7385" w:rsidP="00AF7385">
            <w:pPr>
              <w:pStyle w:val="VCAAtabletextnarrow"/>
              <w:rPr>
                <w:lang w:val="en-AU"/>
              </w:rPr>
            </w:pPr>
            <w:r w:rsidRPr="00E44750">
              <w:rPr>
                <w:lang w:val="en-AU"/>
              </w:rPr>
              <w:t xml:space="preserve">the geographical diversity of the Asia-Pacific region, the location of its major countries and the interconnections </w:t>
            </w:r>
            <w:r>
              <w:rPr>
                <w:lang w:val="en-AU"/>
              </w:rPr>
              <w:t xml:space="preserve">between </w:t>
            </w:r>
            <w:r w:rsidRPr="00E44750">
              <w:rPr>
                <w:lang w:val="en-AU"/>
              </w:rPr>
              <w:t xml:space="preserve">these countries </w:t>
            </w:r>
            <w:r>
              <w:rPr>
                <w:lang w:val="en-AU"/>
              </w:rPr>
              <w:t>and</w:t>
            </w:r>
            <w:r w:rsidRPr="00E44750">
              <w:rPr>
                <w:lang w:val="en-AU"/>
              </w:rPr>
              <w:t xml:space="preserve"> Australia</w:t>
            </w:r>
          </w:p>
          <w:p w14:paraId="36350351" w14:textId="151A45B9" w:rsidR="00AF7385" w:rsidRPr="00287653" w:rsidRDefault="00AF7385" w:rsidP="00AF7385">
            <w:pPr>
              <w:pStyle w:val="VCAAtabletextnarrow"/>
            </w:pPr>
            <w:r w:rsidRPr="00E44750">
              <w:rPr>
                <w:lang w:eastAsia="en-AU"/>
              </w:rPr>
              <w:t>VC2HG6K07</w:t>
            </w:r>
          </w:p>
        </w:tc>
        <w:tc>
          <w:tcPr>
            <w:tcW w:w="4558" w:type="dxa"/>
          </w:tcPr>
          <w:p w14:paraId="2ACCFB81" w14:textId="289094C3" w:rsidR="00AF7385" w:rsidRPr="00287653" w:rsidRDefault="00AF7385" w:rsidP="00AF7385">
            <w:pPr>
              <w:pStyle w:val="VCAAtabletextnarrow"/>
            </w:pPr>
          </w:p>
        </w:tc>
        <w:tc>
          <w:tcPr>
            <w:tcW w:w="4558" w:type="dxa"/>
          </w:tcPr>
          <w:p w14:paraId="14D94128" w14:textId="113E92C0" w:rsidR="00AF7385" w:rsidRPr="00287653" w:rsidRDefault="00AF7385" w:rsidP="00AF7385">
            <w:pPr>
              <w:pStyle w:val="VCAAtabletextnarrow"/>
            </w:pPr>
          </w:p>
        </w:tc>
      </w:tr>
      <w:tr w:rsidR="00AF7385" w:rsidRPr="00287653" w14:paraId="4332FF52" w14:textId="77777777" w:rsidTr="00287653">
        <w:trPr>
          <w:trHeight w:val="1701"/>
        </w:trPr>
        <w:tc>
          <w:tcPr>
            <w:tcW w:w="4557" w:type="dxa"/>
          </w:tcPr>
          <w:p w14:paraId="2C2E4C51" w14:textId="53631DB8" w:rsidR="00AF7385" w:rsidRPr="00287653" w:rsidRDefault="00AF7385" w:rsidP="00AF7385">
            <w:pPr>
              <w:pStyle w:val="VCAAtabletextnarrow"/>
              <w:rPr>
                <w:b/>
                <w:bCs/>
                <w:lang w:val="en-AU"/>
              </w:rPr>
            </w:pPr>
          </w:p>
        </w:tc>
        <w:tc>
          <w:tcPr>
            <w:tcW w:w="4558" w:type="dxa"/>
          </w:tcPr>
          <w:p w14:paraId="0C757441" w14:textId="77777777" w:rsidR="00AF7385" w:rsidRPr="00E44750" w:rsidRDefault="00AF7385" w:rsidP="00AF7385">
            <w:pPr>
              <w:pStyle w:val="VCAAtabletextnarrow"/>
              <w:rPr>
                <w:lang w:val="en-AU"/>
              </w:rPr>
            </w:pPr>
            <w:r w:rsidRPr="00E44750">
              <w:rPr>
                <w:lang w:val="en-AU"/>
              </w:rPr>
              <w:t>the similarities and differences between places in Australia and neighbouring countries in terms of their natural, managed and constructed features</w:t>
            </w:r>
          </w:p>
          <w:p w14:paraId="07328B7B" w14:textId="10F99611" w:rsidR="00AF7385" w:rsidRPr="00287653" w:rsidRDefault="00AF7385" w:rsidP="00AF7385">
            <w:pPr>
              <w:pStyle w:val="VCAAVC2curriculumcode"/>
              <w:rPr>
                <w:b/>
                <w:bCs/>
              </w:rPr>
            </w:pPr>
            <w:r w:rsidRPr="00E44750">
              <w:t>VC2HG4K08</w:t>
            </w:r>
          </w:p>
        </w:tc>
        <w:tc>
          <w:tcPr>
            <w:tcW w:w="4557" w:type="dxa"/>
          </w:tcPr>
          <w:p w14:paraId="2BF17657" w14:textId="77777777" w:rsidR="00AF7385" w:rsidRPr="00E44750" w:rsidRDefault="00AF7385" w:rsidP="00AF7385">
            <w:pPr>
              <w:pStyle w:val="VCAAtabletextnarrow"/>
              <w:rPr>
                <w:lang w:val="en-AU"/>
              </w:rPr>
            </w:pPr>
            <w:r w:rsidRPr="00E44750">
              <w:rPr>
                <w:lang w:val="en-AU"/>
              </w:rPr>
              <w:t>interconnections and differences in the economic, demographic, social and cultural characteristics of countries across the world</w:t>
            </w:r>
          </w:p>
          <w:p w14:paraId="391DAF2C" w14:textId="6955C0EB" w:rsidR="00AF7385" w:rsidRPr="00287653" w:rsidRDefault="00AF7385" w:rsidP="00AF7385">
            <w:pPr>
              <w:pStyle w:val="VCAAVC2curriculumcode"/>
              <w:rPr>
                <w:b/>
                <w:bCs/>
              </w:rPr>
            </w:pPr>
            <w:r w:rsidRPr="00E44750">
              <w:rPr>
                <w:lang w:eastAsia="en-AU"/>
              </w:rPr>
              <w:t>VC2HG6K08</w:t>
            </w:r>
          </w:p>
        </w:tc>
        <w:tc>
          <w:tcPr>
            <w:tcW w:w="4558" w:type="dxa"/>
          </w:tcPr>
          <w:p w14:paraId="42D5FB62" w14:textId="77777777" w:rsidR="00AF7385" w:rsidRPr="00287653" w:rsidRDefault="00AF7385" w:rsidP="00AF7385">
            <w:pPr>
              <w:pStyle w:val="VCAAVC2curriculumcode"/>
              <w:rPr>
                <w:b/>
                <w:bCs/>
              </w:rPr>
            </w:pPr>
          </w:p>
        </w:tc>
        <w:tc>
          <w:tcPr>
            <w:tcW w:w="4558" w:type="dxa"/>
          </w:tcPr>
          <w:p w14:paraId="2619B49F" w14:textId="77777777" w:rsidR="00AF7385" w:rsidRPr="00287653" w:rsidRDefault="00AF7385" w:rsidP="00AF7385">
            <w:pPr>
              <w:pStyle w:val="VCAAVC2curriculumcode"/>
              <w:rPr>
                <w:b/>
                <w:bCs/>
              </w:rPr>
            </w:pPr>
          </w:p>
        </w:tc>
      </w:tr>
      <w:tr w:rsidR="00AF7385" w:rsidRPr="00287653" w14:paraId="1C2234CA" w14:textId="77777777" w:rsidTr="00287653">
        <w:trPr>
          <w:trHeight w:val="1701"/>
        </w:trPr>
        <w:tc>
          <w:tcPr>
            <w:tcW w:w="4557" w:type="dxa"/>
          </w:tcPr>
          <w:p w14:paraId="2AB0B7DE" w14:textId="77777777" w:rsidR="00AF7385" w:rsidRPr="00287653" w:rsidRDefault="00AF7385" w:rsidP="00AF7385">
            <w:pPr>
              <w:pStyle w:val="VCAAtabletextnarrow"/>
              <w:rPr>
                <w:b/>
                <w:bCs/>
                <w:lang w:val="en-AU"/>
              </w:rPr>
            </w:pPr>
          </w:p>
        </w:tc>
        <w:tc>
          <w:tcPr>
            <w:tcW w:w="4558" w:type="dxa"/>
          </w:tcPr>
          <w:p w14:paraId="51FEC358" w14:textId="77777777" w:rsidR="00AF7385" w:rsidRPr="00E44750" w:rsidRDefault="00AF7385" w:rsidP="00AF7385">
            <w:pPr>
              <w:pStyle w:val="VCAAtabletextnarrow"/>
              <w:rPr>
                <w:lang w:val="en-AU"/>
              </w:rPr>
            </w:pPr>
            <w:r w:rsidRPr="00E44750">
              <w:rPr>
                <w:lang w:val="en-AU"/>
              </w:rPr>
              <w:t>sustainability and its application to the use of natural resources and the management of waste</w:t>
            </w:r>
          </w:p>
          <w:p w14:paraId="588A8328" w14:textId="3598F783" w:rsidR="00AF7385" w:rsidRPr="00287653" w:rsidRDefault="00AF7385" w:rsidP="00AF7385">
            <w:pPr>
              <w:pStyle w:val="VCAAVC2curriculumcode"/>
              <w:rPr>
                <w:b/>
                <w:bCs/>
              </w:rPr>
            </w:pPr>
            <w:r w:rsidRPr="00E44750">
              <w:rPr>
                <w:lang w:eastAsia="en-AU"/>
              </w:rPr>
              <w:t>VC2HG4K09</w:t>
            </w:r>
          </w:p>
        </w:tc>
        <w:tc>
          <w:tcPr>
            <w:tcW w:w="4557" w:type="dxa"/>
          </w:tcPr>
          <w:p w14:paraId="54D6889F" w14:textId="77777777" w:rsidR="00AF7385" w:rsidRPr="00287653" w:rsidRDefault="00AF7385" w:rsidP="00AF7385">
            <w:pPr>
              <w:pStyle w:val="VCAAtabletextnarrow"/>
              <w:rPr>
                <w:lang w:val="en-AU"/>
              </w:rPr>
            </w:pPr>
          </w:p>
        </w:tc>
        <w:tc>
          <w:tcPr>
            <w:tcW w:w="4558" w:type="dxa"/>
          </w:tcPr>
          <w:p w14:paraId="4544159A" w14:textId="77777777" w:rsidR="00AF7385" w:rsidRPr="00287653" w:rsidRDefault="00AF7385" w:rsidP="00AF7385">
            <w:pPr>
              <w:pStyle w:val="VCAAVC2curriculumcode"/>
              <w:rPr>
                <w:b/>
                <w:bCs/>
              </w:rPr>
            </w:pPr>
          </w:p>
        </w:tc>
        <w:tc>
          <w:tcPr>
            <w:tcW w:w="4558" w:type="dxa"/>
          </w:tcPr>
          <w:p w14:paraId="5FFD869E" w14:textId="77777777" w:rsidR="00AF7385" w:rsidRPr="00287653" w:rsidRDefault="00AF7385" w:rsidP="00AF7385">
            <w:pPr>
              <w:pStyle w:val="VCAAVC2curriculumcode"/>
              <w:rPr>
                <w:b/>
                <w:bCs/>
              </w:rPr>
            </w:pPr>
          </w:p>
        </w:tc>
      </w:tr>
      <w:tr w:rsidR="00AF7385" w:rsidRPr="00287653" w14:paraId="7B7AB737" w14:textId="77777777" w:rsidTr="007F40FF">
        <w:trPr>
          <w:trHeight w:val="454"/>
        </w:trPr>
        <w:tc>
          <w:tcPr>
            <w:tcW w:w="4557" w:type="dxa"/>
          </w:tcPr>
          <w:p w14:paraId="0A52B31D" w14:textId="006EA93D" w:rsidR="00AF7385" w:rsidRPr="00287653" w:rsidRDefault="00AF7385" w:rsidP="00AF7385">
            <w:pPr>
              <w:pStyle w:val="VCAAtableheadingsub-strand"/>
              <w:rPr>
                <w:noProof w:val="0"/>
                <w:color w:val="auto"/>
              </w:rPr>
            </w:pPr>
          </w:p>
        </w:tc>
        <w:tc>
          <w:tcPr>
            <w:tcW w:w="4558" w:type="dxa"/>
          </w:tcPr>
          <w:p w14:paraId="21AE0500" w14:textId="2FF2608C" w:rsidR="00AF7385" w:rsidRPr="00287653" w:rsidRDefault="00AF7385" w:rsidP="00AF7385">
            <w:pPr>
              <w:pStyle w:val="VCAAtableheadingsub-strand"/>
              <w:rPr>
                <w:noProof w:val="0"/>
                <w:color w:val="auto"/>
              </w:rPr>
            </w:pPr>
          </w:p>
        </w:tc>
        <w:tc>
          <w:tcPr>
            <w:tcW w:w="4557" w:type="dxa"/>
          </w:tcPr>
          <w:p w14:paraId="2C02A3F2" w14:textId="2DD3C326" w:rsidR="00AF7385" w:rsidRPr="00287653" w:rsidRDefault="00AF7385" w:rsidP="00AF7385">
            <w:pPr>
              <w:pStyle w:val="VCAAtableheadingsub-strand"/>
              <w:rPr>
                <w:noProof w:val="0"/>
                <w:color w:val="auto"/>
              </w:rPr>
            </w:pPr>
          </w:p>
        </w:tc>
        <w:tc>
          <w:tcPr>
            <w:tcW w:w="4558" w:type="dxa"/>
          </w:tcPr>
          <w:p w14:paraId="7C5857AC" w14:textId="3CAED81E" w:rsidR="00AF7385" w:rsidRPr="00287653" w:rsidRDefault="00AF7385" w:rsidP="00AF7385">
            <w:pPr>
              <w:pStyle w:val="VCAAtableheadingsub-strand"/>
              <w:rPr>
                <w:noProof w:val="0"/>
                <w:color w:val="auto"/>
              </w:rPr>
            </w:pPr>
            <w:r w:rsidRPr="00287653">
              <w:rPr>
                <w:noProof w:val="0"/>
                <w:color w:val="auto"/>
              </w:rPr>
              <w:t>Sub-strand: Place and liveability</w:t>
            </w:r>
          </w:p>
        </w:tc>
        <w:tc>
          <w:tcPr>
            <w:tcW w:w="4558" w:type="dxa"/>
          </w:tcPr>
          <w:p w14:paraId="64285CBD" w14:textId="48C451C2" w:rsidR="00AF7385" w:rsidRPr="00287653" w:rsidRDefault="00AF7385" w:rsidP="00AF7385">
            <w:pPr>
              <w:pStyle w:val="VCAAtableheadingsub-strand"/>
              <w:rPr>
                <w:noProof w:val="0"/>
                <w:color w:val="auto"/>
              </w:rPr>
            </w:pPr>
            <w:r w:rsidRPr="00287653">
              <w:rPr>
                <w:noProof w:val="0"/>
                <w:color w:val="auto"/>
              </w:rPr>
              <w:t>Sub-strand: Geographies of interconnection</w:t>
            </w:r>
          </w:p>
        </w:tc>
      </w:tr>
      <w:tr w:rsidR="00AF7385" w:rsidRPr="00287653" w14:paraId="40887C8B" w14:textId="77777777" w:rsidTr="00C945A4">
        <w:trPr>
          <w:trHeight w:val="454"/>
        </w:trPr>
        <w:tc>
          <w:tcPr>
            <w:tcW w:w="4557" w:type="dxa"/>
          </w:tcPr>
          <w:p w14:paraId="13CB58E9" w14:textId="39B6C5F9" w:rsidR="00AF7385" w:rsidRPr="00287653" w:rsidRDefault="00AF7385" w:rsidP="00AF7385">
            <w:pPr>
              <w:pStyle w:val="VCAAtableheadingsub-strand"/>
              <w:rPr>
                <w:b w:val="0"/>
                <w:bCs w:val="0"/>
                <w:i/>
                <w:iCs/>
                <w:noProof w:val="0"/>
                <w:color w:val="auto"/>
              </w:rPr>
            </w:pPr>
          </w:p>
        </w:tc>
        <w:tc>
          <w:tcPr>
            <w:tcW w:w="4558" w:type="dxa"/>
          </w:tcPr>
          <w:p w14:paraId="7B1E9F68" w14:textId="5432BE2E" w:rsidR="00AF7385" w:rsidRPr="00287653" w:rsidRDefault="00AF7385" w:rsidP="00AF7385">
            <w:pPr>
              <w:pStyle w:val="VCAAtableheadingsub-strand"/>
              <w:rPr>
                <w:noProof w:val="0"/>
                <w:color w:val="auto"/>
              </w:rPr>
            </w:pPr>
          </w:p>
        </w:tc>
        <w:tc>
          <w:tcPr>
            <w:tcW w:w="4557" w:type="dxa"/>
          </w:tcPr>
          <w:p w14:paraId="60D664E5" w14:textId="61D219C0" w:rsidR="00AF7385" w:rsidRPr="00287653" w:rsidRDefault="00AF7385" w:rsidP="00AF7385">
            <w:pPr>
              <w:pStyle w:val="VCAAtableheadingsub-strand"/>
              <w:rPr>
                <w:noProof w:val="0"/>
                <w:color w:val="auto"/>
              </w:rPr>
            </w:pPr>
          </w:p>
        </w:tc>
        <w:tc>
          <w:tcPr>
            <w:tcW w:w="4558" w:type="dxa"/>
          </w:tcPr>
          <w:p w14:paraId="1BE998CF" w14:textId="77777777" w:rsidR="00AF7385" w:rsidRPr="00287653" w:rsidRDefault="00AF7385" w:rsidP="00AF7385">
            <w:pPr>
              <w:pStyle w:val="VCAAtableheadingsub-strand"/>
              <w:rPr>
                <w:noProof w:val="0"/>
                <w:color w:val="auto"/>
              </w:rPr>
            </w:pPr>
            <w:r w:rsidRPr="00287653">
              <w:rPr>
                <w:b w:val="0"/>
                <w:bCs w:val="0"/>
                <w:i/>
                <w:iCs/>
                <w:noProof w:val="0"/>
                <w:color w:val="808080" w:themeColor="background1" w:themeShade="80"/>
              </w:rPr>
              <w:t>Students learn about:</w:t>
            </w:r>
          </w:p>
        </w:tc>
        <w:tc>
          <w:tcPr>
            <w:tcW w:w="4558" w:type="dxa"/>
          </w:tcPr>
          <w:p w14:paraId="6B97FB16" w14:textId="77777777" w:rsidR="00AF7385" w:rsidRPr="00287653" w:rsidRDefault="00AF7385" w:rsidP="00AF7385">
            <w:pPr>
              <w:pStyle w:val="VCAAtableheadingsub-strand"/>
              <w:rPr>
                <w:noProof w:val="0"/>
                <w:color w:val="auto"/>
              </w:rPr>
            </w:pPr>
            <w:r w:rsidRPr="00287653">
              <w:rPr>
                <w:b w:val="0"/>
                <w:bCs w:val="0"/>
                <w:i/>
                <w:iCs/>
                <w:noProof w:val="0"/>
                <w:color w:val="808080" w:themeColor="background1" w:themeShade="80"/>
              </w:rPr>
              <w:t>Students learn about:</w:t>
            </w:r>
          </w:p>
        </w:tc>
      </w:tr>
      <w:tr w:rsidR="00C61793" w:rsidRPr="00287653" w14:paraId="63E042E2" w14:textId="77777777" w:rsidTr="00287653">
        <w:trPr>
          <w:trHeight w:val="20"/>
        </w:trPr>
        <w:tc>
          <w:tcPr>
            <w:tcW w:w="4557" w:type="dxa"/>
          </w:tcPr>
          <w:p w14:paraId="2E304042" w14:textId="1B2E2E36" w:rsidR="00C61793" w:rsidRPr="00287653" w:rsidRDefault="00C61793" w:rsidP="00C61793">
            <w:pPr>
              <w:pStyle w:val="VCAAtabletextnarrow"/>
              <w:rPr>
                <w:lang w:val="en-AU"/>
              </w:rPr>
            </w:pPr>
          </w:p>
        </w:tc>
        <w:tc>
          <w:tcPr>
            <w:tcW w:w="4558" w:type="dxa"/>
          </w:tcPr>
          <w:p w14:paraId="0C1DE28C" w14:textId="2ADDD481" w:rsidR="00C61793" w:rsidRPr="00287653" w:rsidRDefault="00C61793" w:rsidP="00C61793">
            <w:pPr>
              <w:pStyle w:val="VCAAtabletextnarrow"/>
            </w:pPr>
          </w:p>
        </w:tc>
        <w:tc>
          <w:tcPr>
            <w:tcW w:w="4557" w:type="dxa"/>
          </w:tcPr>
          <w:p w14:paraId="7188BBAB" w14:textId="33D5C470" w:rsidR="00C61793" w:rsidRPr="00287653" w:rsidRDefault="00C61793" w:rsidP="00C61793">
            <w:pPr>
              <w:pStyle w:val="VCAAtabletextnarrow"/>
            </w:pPr>
          </w:p>
        </w:tc>
        <w:tc>
          <w:tcPr>
            <w:tcW w:w="4558" w:type="dxa"/>
          </w:tcPr>
          <w:p w14:paraId="39E2906A" w14:textId="77777777" w:rsidR="00C61793" w:rsidRPr="00E44750" w:rsidRDefault="00C61793" w:rsidP="00C61793">
            <w:pPr>
              <w:pStyle w:val="VCAAtabletextnarrow"/>
              <w:rPr>
                <w:lang w:val="en-AU"/>
              </w:rPr>
            </w:pPr>
            <w:r w:rsidRPr="00E44750">
              <w:rPr>
                <w:lang w:val="en-AU"/>
              </w:rPr>
              <w:t>the environmental, economic, social and other measures used to evaluate places for their liveability, and the influence of liveability on where people live</w:t>
            </w:r>
          </w:p>
          <w:p w14:paraId="259492C6" w14:textId="43CB187C" w:rsidR="00C61793" w:rsidRPr="00287653" w:rsidRDefault="00C61793" w:rsidP="00C61793">
            <w:pPr>
              <w:pStyle w:val="VCAAtabletextnarrow"/>
            </w:pPr>
            <w:r w:rsidRPr="00E44750">
              <w:rPr>
                <w:lang w:eastAsia="en-AU"/>
              </w:rPr>
              <w:t>VC2HG8K06</w:t>
            </w:r>
          </w:p>
        </w:tc>
        <w:tc>
          <w:tcPr>
            <w:tcW w:w="4558" w:type="dxa"/>
          </w:tcPr>
          <w:p w14:paraId="6DF8EA2E" w14:textId="77777777" w:rsidR="00C61793" w:rsidRPr="00E44750" w:rsidRDefault="00C61793" w:rsidP="00C61793">
            <w:pPr>
              <w:pStyle w:val="VCAAtabletextnarrow"/>
              <w:rPr>
                <w:lang w:val="en-AU" w:eastAsia="en-AU"/>
              </w:rPr>
            </w:pPr>
            <w:r w:rsidRPr="00E44750">
              <w:rPr>
                <w:lang w:val="en-AU" w:eastAsia="en-AU"/>
              </w:rPr>
              <w:t xml:space="preserve">the </w:t>
            </w:r>
            <w:r>
              <w:rPr>
                <w:lang w:val="en-AU" w:eastAsia="en-AU"/>
              </w:rPr>
              <w:t>impacts</w:t>
            </w:r>
            <w:r w:rsidRPr="00E44750">
              <w:rPr>
                <w:lang w:val="en-AU" w:eastAsia="en-AU"/>
              </w:rPr>
              <w:t xml:space="preserve"> of changing transportation and digital tools on peoples’ lives and places</w:t>
            </w:r>
            <w:r>
              <w:rPr>
                <w:lang w:val="en-AU" w:eastAsia="en-AU"/>
              </w:rPr>
              <w:t>,</w:t>
            </w:r>
            <w:r w:rsidRPr="00E44750">
              <w:rPr>
                <w:lang w:val="en-AU" w:eastAsia="en-AU"/>
              </w:rPr>
              <w:t xml:space="preserve"> and their interconnection </w:t>
            </w:r>
            <w:r>
              <w:rPr>
                <w:lang w:val="en-AU" w:eastAsia="en-AU"/>
              </w:rPr>
              <w:t xml:space="preserve">with </w:t>
            </w:r>
            <w:r w:rsidRPr="00E44750">
              <w:rPr>
                <w:lang w:val="en-AU" w:eastAsia="en-AU"/>
              </w:rPr>
              <w:t xml:space="preserve">and impact on people, services and information in other places </w:t>
            </w:r>
          </w:p>
          <w:p w14:paraId="4FCF6EF3" w14:textId="013CD815" w:rsidR="00C61793" w:rsidRPr="00287653" w:rsidRDefault="00C61793" w:rsidP="00C61793">
            <w:pPr>
              <w:pStyle w:val="VCAAtabletextnarrow"/>
            </w:pPr>
            <w:r w:rsidRPr="00E44750">
              <w:rPr>
                <w:lang w:eastAsia="en-AU"/>
              </w:rPr>
              <w:t>VC2HG10K05</w:t>
            </w:r>
          </w:p>
        </w:tc>
      </w:tr>
      <w:tr w:rsidR="00C61793" w:rsidRPr="00287653" w14:paraId="3CFE2AAD" w14:textId="77777777" w:rsidTr="00287653">
        <w:trPr>
          <w:trHeight w:val="20"/>
        </w:trPr>
        <w:tc>
          <w:tcPr>
            <w:tcW w:w="4557" w:type="dxa"/>
            <w:shd w:val="clear" w:color="auto" w:fill="auto"/>
          </w:tcPr>
          <w:p w14:paraId="3AE47F34" w14:textId="6A2A0CF3" w:rsidR="00C61793" w:rsidRPr="00287653" w:rsidRDefault="00C61793" w:rsidP="00C61793">
            <w:pPr>
              <w:pStyle w:val="VCAAtabletextnarrow"/>
            </w:pPr>
          </w:p>
        </w:tc>
        <w:tc>
          <w:tcPr>
            <w:tcW w:w="4558" w:type="dxa"/>
            <w:shd w:val="clear" w:color="auto" w:fill="auto"/>
          </w:tcPr>
          <w:p w14:paraId="6AF0CB53" w14:textId="48546EC3" w:rsidR="00C61793" w:rsidRPr="00287653" w:rsidRDefault="00C61793" w:rsidP="00C61793">
            <w:pPr>
              <w:pStyle w:val="VCAAtabletextnarrow"/>
            </w:pPr>
          </w:p>
        </w:tc>
        <w:tc>
          <w:tcPr>
            <w:tcW w:w="4557" w:type="dxa"/>
            <w:shd w:val="clear" w:color="auto" w:fill="auto"/>
          </w:tcPr>
          <w:p w14:paraId="32B51C66" w14:textId="55AF7CD2" w:rsidR="00C61793" w:rsidRPr="00287653" w:rsidRDefault="00C61793" w:rsidP="00C61793">
            <w:pPr>
              <w:pStyle w:val="VCAAtabletextnarrow"/>
            </w:pPr>
          </w:p>
        </w:tc>
        <w:tc>
          <w:tcPr>
            <w:tcW w:w="4558" w:type="dxa"/>
            <w:shd w:val="clear" w:color="auto" w:fill="auto"/>
          </w:tcPr>
          <w:p w14:paraId="61772F0D" w14:textId="77777777" w:rsidR="00C61793" w:rsidRPr="00E44750" w:rsidRDefault="00C61793" w:rsidP="00C61793">
            <w:pPr>
              <w:pStyle w:val="VCAAtabletextnarrow"/>
              <w:rPr>
                <w:lang w:val="en-AU"/>
              </w:rPr>
            </w:pPr>
            <w:r w:rsidRPr="00E44750">
              <w:rPr>
                <w:lang w:val="en-AU"/>
              </w:rPr>
              <w:t>the distribution and influence of accessibility to services and facilities on people’s perceptions of the liveability of places</w:t>
            </w:r>
          </w:p>
          <w:p w14:paraId="690F4899" w14:textId="3454F60B" w:rsidR="00C61793" w:rsidRPr="00287653" w:rsidRDefault="00C61793" w:rsidP="00C61793">
            <w:pPr>
              <w:pStyle w:val="VCAAtabletextnarrow"/>
            </w:pPr>
            <w:r w:rsidRPr="00E44750">
              <w:rPr>
                <w:lang w:eastAsia="en-AU"/>
              </w:rPr>
              <w:t>VC2HG8K07</w:t>
            </w:r>
          </w:p>
        </w:tc>
        <w:tc>
          <w:tcPr>
            <w:tcW w:w="4558" w:type="dxa"/>
            <w:shd w:val="clear" w:color="auto" w:fill="auto"/>
          </w:tcPr>
          <w:p w14:paraId="4AD3F310" w14:textId="77777777" w:rsidR="00C61793" w:rsidRPr="00E44750" w:rsidRDefault="00C61793" w:rsidP="00C61793">
            <w:pPr>
              <w:pStyle w:val="VCAAtabletextnarrow"/>
              <w:rPr>
                <w:lang w:val="en-AU"/>
              </w:rPr>
            </w:pPr>
            <w:r w:rsidRPr="00E44750">
              <w:rPr>
                <w:lang w:val="en-AU"/>
              </w:rPr>
              <w:t xml:space="preserve">the economic and demographic </w:t>
            </w:r>
            <w:r>
              <w:rPr>
                <w:lang w:val="en-AU"/>
              </w:rPr>
              <w:t>impacts</w:t>
            </w:r>
            <w:r w:rsidRPr="00E44750">
              <w:rPr>
                <w:lang w:val="en-AU"/>
              </w:rPr>
              <w:t xml:space="preserve"> of international trade in manufactured products on places, including </w:t>
            </w:r>
            <w:r>
              <w:rPr>
                <w:lang w:val="en-AU"/>
              </w:rPr>
              <w:t>on</w:t>
            </w:r>
            <w:r w:rsidRPr="00E44750">
              <w:rPr>
                <w:lang w:val="en-AU"/>
              </w:rPr>
              <w:t xml:space="preserve"> Australia and Asia </w:t>
            </w:r>
          </w:p>
          <w:p w14:paraId="181D742A" w14:textId="402099AF" w:rsidR="00C61793" w:rsidRPr="00287653" w:rsidRDefault="00C61793" w:rsidP="00C61793">
            <w:pPr>
              <w:pStyle w:val="VCAAtabletextnarrow"/>
            </w:pPr>
            <w:r w:rsidRPr="00E44750">
              <w:rPr>
                <w:lang w:eastAsia="en-AU"/>
              </w:rPr>
              <w:t>VC2HG10K06</w:t>
            </w:r>
          </w:p>
        </w:tc>
      </w:tr>
      <w:tr w:rsidR="00C61793" w:rsidRPr="00287653" w14:paraId="69CF517E" w14:textId="77777777" w:rsidTr="00287653">
        <w:trPr>
          <w:trHeight w:val="20"/>
        </w:trPr>
        <w:tc>
          <w:tcPr>
            <w:tcW w:w="4557" w:type="dxa"/>
            <w:shd w:val="clear" w:color="auto" w:fill="auto"/>
          </w:tcPr>
          <w:p w14:paraId="3C2331E2" w14:textId="4B2F328E" w:rsidR="00C61793" w:rsidRPr="00287653" w:rsidRDefault="00C61793" w:rsidP="00C61793">
            <w:pPr>
              <w:pStyle w:val="VCAAtabletextnarrow"/>
              <w:rPr>
                <w:color w:val="auto"/>
              </w:rPr>
            </w:pPr>
          </w:p>
        </w:tc>
        <w:tc>
          <w:tcPr>
            <w:tcW w:w="4558" w:type="dxa"/>
            <w:shd w:val="clear" w:color="auto" w:fill="auto"/>
          </w:tcPr>
          <w:p w14:paraId="2D3D72F6" w14:textId="26BD6743" w:rsidR="00C61793" w:rsidRPr="00287653" w:rsidRDefault="00C61793" w:rsidP="00C61793">
            <w:pPr>
              <w:pStyle w:val="VCAAtabletextnarrow"/>
              <w:rPr>
                <w:color w:val="auto"/>
              </w:rPr>
            </w:pPr>
          </w:p>
        </w:tc>
        <w:tc>
          <w:tcPr>
            <w:tcW w:w="4557" w:type="dxa"/>
            <w:shd w:val="clear" w:color="auto" w:fill="auto"/>
          </w:tcPr>
          <w:p w14:paraId="29700243" w14:textId="6A3FA582" w:rsidR="00C61793" w:rsidRPr="00287653" w:rsidRDefault="00C61793" w:rsidP="00C61793">
            <w:pPr>
              <w:pStyle w:val="VCAAtabletextnarrow"/>
              <w:rPr>
                <w:color w:val="auto"/>
              </w:rPr>
            </w:pPr>
          </w:p>
        </w:tc>
        <w:tc>
          <w:tcPr>
            <w:tcW w:w="4558" w:type="dxa"/>
            <w:shd w:val="clear" w:color="auto" w:fill="auto"/>
          </w:tcPr>
          <w:p w14:paraId="3A6FC230" w14:textId="77777777" w:rsidR="00C61793" w:rsidRPr="00E44750" w:rsidRDefault="00C61793" w:rsidP="00C61793">
            <w:pPr>
              <w:pStyle w:val="VCAAtabletextnarrow"/>
              <w:rPr>
                <w:lang w:val="en-AU"/>
              </w:rPr>
            </w:pPr>
            <w:r w:rsidRPr="00E44750">
              <w:rPr>
                <w:lang w:val="en-AU"/>
              </w:rPr>
              <w:t>the influence of environmental quality on people’s perceptions of the liveability of places</w:t>
            </w:r>
          </w:p>
          <w:p w14:paraId="49139556" w14:textId="6C797C22" w:rsidR="00C61793" w:rsidRPr="00287653" w:rsidRDefault="00C61793" w:rsidP="00C61793">
            <w:pPr>
              <w:pStyle w:val="VCAAtabletextnarrow"/>
              <w:rPr>
                <w:color w:val="auto"/>
              </w:rPr>
            </w:pPr>
            <w:r w:rsidRPr="00E44750">
              <w:rPr>
                <w:lang w:eastAsia="en-AU"/>
              </w:rPr>
              <w:t>VC2HG8K08</w:t>
            </w:r>
          </w:p>
        </w:tc>
        <w:tc>
          <w:tcPr>
            <w:tcW w:w="4558" w:type="dxa"/>
            <w:shd w:val="clear" w:color="auto" w:fill="auto"/>
          </w:tcPr>
          <w:p w14:paraId="75051DC2" w14:textId="77777777" w:rsidR="00C61793" w:rsidRPr="00E44750" w:rsidRDefault="00C61793" w:rsidP="00C61793">
            <w:pPr>
              <w:pStyle w:val="VCAAtabletextnarrow"/>
              <w:rPr>
                <w:lang w:val="en-AU"/>
              </w:rPr>
            </w:pPr>
            <w:r w:rsidRPr="00E44750">
              <w:rPr>
                <w:lang w:val="en-AU"/>
              </w:rPr>
              <w:t xml:space="preserve">the </w:t>
            </w:r>
            <w:r>
              <w:rPr>
                <w:lang w:val="en-AU"/>
              </w:rPr>
              <w:t>impacts</w:t>
            </w:r>
            <w:r w:rsidRPr="00E44750">
              <w:rPr>
                <w:lang w:val="en-AU"/>
              </w:rPr>
              <w:t xml:space="preserve"> of interconnections through trade, including trade in embodied carbon, on the sustainability of countries</w:t>
            </w:r>
          </w:p>
          <w:p w14:paraId="685040B5" w14:textId="6053A3D8" w:rsidR="00C61793" w:rsidRPr="00287653" w:rsidRDefault="00C61793" w:rsidP="00C61793">
            <w:pPr>
              <w:pStyle w:val="VCAAtabletextnarrow"/>
              <w:rPr>
                <w:color w:val="auto"/>
              </w:rPr>
            </w:pPr>
            <w:r w:rsidRPr="00E44750">
              <w:rPr>
                <w:lang w:eastAsia="en-AU"/>
              </w:rPr>
              <w:t>VC2HG10K07</w:t>
            </w:r>
          </w:p>
        </w:tc>
      </w:tr>
      <w:tr w:rsidR="00C61793" w:rsidRPr="00287653" w14:paraId="6519E890" w14:textId="77777777" w:rsidTr="00287653">
        <w:trPr>
          <w:trHeight w:val="20"/>
        </w:trPr>
        <w:tc>
          <w:tcPr>
            <w:tcW w:w="4557" w:type="dxa"/>
            <w:shd w:val="clear" w:color="auto" w:fill="auto"/>
          </w:tcPr>
          <w:p w14:paraId="42FC0D61" w14:textId="77777777" w:rsidR="00C61793" w:rsidRPr="00287653" w:rsidRDefault="00C61793" w:rsidP="00C61793">
            <w:pPr>
              <w:pStyle w:val="VCAAtabletextnarrow"/>
              <w:rPr>
                <w:color w:val="auto"/>
              </w:rPr>
            </w:pPr>
          </w:p>
        </w:tc>
        <w:tc>
          <w:tcPr>
            <w:tcW w:w="4558" w:type="dxa"/>
            <w:shd w:val="clear" w:color="auto" w:fill="auto"/>
          </w:tcPr>
          <w:p w14:paraId="5A9A08E5" w14:textId="37AEABC2" w:rsidR="00C61793" w:rsidRPr="00287653" w:rsidRDefault="00C61793" w:rsidP="00C61793">
            <w:pPr>
              <w:pStyle w:val="VCAAtabletextnarrow"/>
              <w:rPr>
                <w:lang w:val="en-AU"/>
              </w:rPr>
            </w:pPr>
          </w:p>
        </w:tc>
        <w:tc>
          <w:tcPr>
            <w:tcW w:w="4557" w:type="dxa"/>
            <w:shd w:val="clear" w:color="auto" w:fill="auto"/>
          </w:tcPr>
          <w:p w14:paraId="62541E0B" w14:textId="6CB35AC8" w:rsidR="00C61793" w:rsidRPr="00287653" w:rsidRDefault="00C61793" w:rsidP="00C61793">
            <w:pPr>
              <w:pStyle w:val="VCAAtabletextnarrow"/>
              <w:rPr>
                <w:color w:val="auto"/>
              </w:rPr>
            </w:pPr>
          </w:p>
        </w:tc>
        <w:tc>
          <w:tcPr>
            <w:tcW w:w="4558" w:type="dxa"/>
            <w:shd w:val="clear" w:color="auto" w:fill="auto"/>
          </w:tcPr>
          <w:p w14:paraId="0B9C163F" w14:textId="77777777" w:rsidR="00C61793" w:rsidRPr="00E44750" w:rsidRDefault="00C61793" w:rsidP="00C61793">
            <w:pPr>
              <w:pStyle w:val="VCAAtabletextnarrow"/>
              <w:rPr>
                <w:lang w:val="en-AU"/>
              </w:rPr>
            </w:pPr>
            <w:r w:rsidRPr="00E44750">
              <w:rPr>
                <w:lang w:val="en-AU"/>
              </w:rPr>
              <w:t>the influence of social connectedness and community identity on people’s perceptions of the liveability of places, including the cultural connectedness of Aboriginal and Torres Strait Islander Peoples to Country and Place</w:t>
            </w:r>
          </w:p>
          <w:p w14:paraId="50117891" w14:textId="7E0E25F5" w:rsidR="00C61793" w:rsidRPr="00287653" w:rsidRDefault="00C61793" w:rsidP="00C61793">
            <w:pPr>
              <w:pStyle w:val="VCAAtabletextnarrow"/>
              <w:rPr>
                <w:color w:val="auto"/>
              </w:rPr>
            </w:pPr>
            <w:r w:rsidRPr="00E44750">
              <w:rPr>
                <w:lang w:eastAsia="en-AU"/>
              </w:rPr>
              <w:t>VC2HG8K09</w:t>
            </w:r>
          </w:p>
        </w:tc>
        <w:tc>
          <w:tcPr>
            <w:tcW w:w="4558" w:type="dxa"/>
            <w:shd w:val="clear" w:color="auto" w:fill="auto"/>
          </w:tcPr>
          <w:p w14:paraId="57751CF9" w14:textId="77777777" w:rsidR="00C61793" w:rsidRPr="00E44750" w:rsidRDefault="00C61793" w:rsidP="00C61793">
            <w:pPr>
              <w:pStyle w:val="VCAAtabletextnarrow"/>
              <w:rPr>
                <w:lang w:val="en-AU"/>
              </w:rPr>
            </w:pPr>
            <w:r w:rsidRPr="00E44750">
              <w:rPr>
                <w:lang w:val="en-AU"/>
              </w:rPr>
              <w:t xml:space="preserve">the </w:t>
            </w:r>
            <w:r>
              <w:rPr>
                <w:lang w:val="en-AU"/>
              </w:rPr>
              <w:t>impacts</w:t>
            </w:r>
            <w:r w:rsidRPr="00E44750">
              <w:rPr>
                <w:lang w:val="en-AU"/>
              </w:rPr>
              <w:t xml:space="preserve"> on places of </w:t>
            </w:r>
            <w:r w:rsidRPr="00A63D2F">
              <w:rPr>
                <w:lang w:val="en-AU"/>
              </w:rPr>
              <w:t>people’s travel, recreational or cultural choices, and</w:t>
            </w:r>
            <w:r w:rsidRPr="00E44750">
              <w:rPr>
                <w:lang w:val="en-AU"/>
              </w:rPr>
              <w:t xml:space="preserve"> how these can be managed, including those impacting Aboriginal and Torres Strait Islander Peopl</w:t>
            </w:r>
            <w:r w:rsidRPr="00015DFE">
              <w:rPr>
                <w:lang w:val="en-AU"/>
              </w:rPr>
              <w:t>es and their Country and Place</w:t>
            </w:r>
          </w:p>
          <w:p w14:paraId="494B3415" w14:textId="42E559E5" w:rsidR="00C61793" w:rsidRPr="00287653" w:rsidRDefault="00C61793" w:rsidP="00C61793">
            <w:pPr>
              <w:pStyle w:val="VCAAtabletextnarrow"/>
              <w:rPr>
                <w:color w:val="auto"/>
              </w:rPr>
            </w:pPr>
            <w:r w:rsidRPr="00E44750">
              <w:rPr>
                <w:lang w:eastAsia="en-AU"/>
              </w:rPr>
              <w:t>VC2HG10K08</w:t>
            </w:r>
          </w:p>
        </w:tc>
      </w:tr>
      <w:tr w:rsidR="00E706C1" w:rsidRPr="00287653" w14:paraId="51CA21C1" w14:textId="77777777" w:rsidTr="00287653">
        <w:trPr>
          <w:trHeight w:val="20"/>
        </w:trPr>
        <w:tc>
          <w:tcPr>
            <w:tcW w:w="4557" w:type="dxa"/>
            <w:shd w:val="clear" w:color="auto" w:fill="auto"/>
          </w:tcPr>
          <w:p w14:paraId="20255DBF" w14:textId="77777777" w:rsidR="00E706C1" w:rsidRPr="00287653" w:rsidRDefault="00E706C1" w:rsidP="00E706C1">
            <w:pPr>
              <w:pStyle w:val="VCAAtabletextnarrow"/>
              <w:rPr>
                <w:color w:val="auto"/>
              </w:rPr>
            </w:pPr>
          </w:p>
        </w:tc>
        <w:tc>
          <w:tcPr>
            <w:tcW w:w="4558" w:type="dxa"/>
            <w:shd w:val="clear" w:color="auto" w:fill="auto"/>
          </w:tcPr>
          <w:p w14:paraId="548A1BC9" w14:textId="7390F62A" w:rsidR="00E706C1" w:rsidRPr="00287653" w:rsidRDefault="00E706C1" w:rsidP="00E706C1">
            <w:pPr>
              <w:pStyle w:val="VCAAtabletextnarrow"/>
              <w:rPr>
                <w:lang w:val="en-AU"/>
              </w:rPr>
            </w:pPr>
          </w:p>
        </w:tc>
        <w:tc>
          <w:tcPr>
            <w:tcW w:w="4557" w:type="dxa"/>
            <w:shd w:val="clear" w:color="auto" w:fill="auto"/>
          </w:tcPr>
          <w:p w14:paraId="5158DF16" w14:textId="43000A1E" w:rsidR="00E706C1" w:rsidRPr="00287653" w:rsidRDefault="00E706C1" w:rsidP="00E706C1">
            <w:pPr>
              <w:pStyle w:val="VCAAtabletextnarrow"/>
              <w:rPr>
                <w:color w:val="auto"/>
              </w:rPr>
            </w:pPr>
          </w:p>
        </w:tc>
        <w:tc>
          <w:tcPr>
            <w:tcW w:w="4558" w:type="dxa"/>
            <w:shd w:val="clear" w:color="auto" w:fill="auto"/>
          </w:tcPr>
          <w:p w14:paraId="705CAB9F" w14:textId="77777777" w:rsidR="00C61793" w:rsidRPr="00C61793" w:rsidRDefault="00C61793" w:rsidP="00C61793">
            <w:pPr>
              <w:pStyle w:val="VCAAtabletextnarrow"/>
              <w:rPr>
                <w:lang w:val="en-AU"/>
              </w:rPr>
            </w:pPr>
            <w:r w:rsidRPr="00C61793">
              <w:rPr>
                <w:lang w:val="en-AU"/>
              </w:rPr>
              <w:t>how the concepts of space, environment and interconnection can be applied to evaluate the liveability of a place</w:t>
            </w:r>
          </w:p>
          <w:p w14:paraId="59732C80" w14:textId="2E30ECBF" w:rsidR="00E706C1" w:rsidRPr="00287653" w:rsidRDefault="00C61793" w:rsidP="00C61793">
            <w:pPr>
              <w:pStyle w:val="VCAAtabletextnarrow"/>
              <w:rPr>
                <w:color w:val="auto"/>
              </w:rPr>
            </w:pPr>
            <w:r w:rsidRPr="00C61793">
              <w:rPr>
                <w:lang w:val="en-AU"/>
              </w:rPr>
              <w:t>VC2HG8K10</w:t>
            </w:r>
          </w:p>
        </w:tc>
        <w:tc>
          <w:tcPr>
            <w:tcW w:w="4558" w:type="dxa"/>
            <w:shd w:val="clear" w:color="auto" w:fill="auto"/>
          </w:tcPr>
          <w:p w14:paraId="128A9D45" w14:textId="77777777" w:rsidR="00E706C1" w:rsidRPr="00E44750" w:rsidRDefault="00E706C1" w:rsidP="00E706C1">
            <w:pPr>
              <w:pStyle w:val="VCAAtabletextnarrow"/>
              <w:rPr>
                <w:lang w:val="en-AU"/>
              </w:rPr>
            </w:pPr>
            <w:r w:rsidRPr="00E44750">
              <w:rPr>
                <w:lang w:val="en-AU"/>
              </w:rPr>
              <w:t xml:space="preserve">the influence of the interconnectedness of the world on the spatial spread of trends in </w:t>
            </w:r>
            <w:r w:rsidRPr="00C43C1C">
              <w:rPr>
                <w:lang w:val="en-AU"/>
              </w:rPr>
              <w:t xml:space="preserve">music, fashions or entertainment, or on </w:t>
            </w:r>
            <w:r w:rsidRPr="002E66E4">
              <w:rPr>
                <w:lang w:val="en-AU"/>
              </w:rPr>
              <w:t xml:space="preserve">the diffusion of </w:t>
            </w:r>
            <w:r w:rsidRPr="00C43C1C">
              <w:rPr>
                <w:lang w:val="en-AU"/>
              </w:rPr>
              <w:t>pandemics, financial disasters or similar events</w:t>
            </w:r>
          </w:p>
          <w:p w14:paraId="327F1EB7" w14:textId="6AC02B4B" w:rsidR="00E706C1" w:rsidRPr="00287653" w:rsidRDefault="00E706C1" w:rsidP="00E706C1">
            <w:pPr>
              <w:pStyle w:val="VCAAtabletextnarrow"/>
              <w:rPr>
                <w:color w:val="auto"/>
              </w:rPr>
            </w:pPr>
            <w:r w:rsidRPr="00E44750">
              <w:rPr>
                <w:lang w:eastAsia="en-AU"/>
              </w:rPr>
              <w:t>VC2HG10K09</w:t>
            </w:r>
          </w:p>
        </w:tc>
      </w:tr>
      <w:tr w:rsidR="00E706C1" w:rsidRPr="00287653" w14:paraId="2DD833F5" w14:textId="77777777" w:rsidTr="00287653">
        <w:trPr>
          <w:trHeight w:val="20"/>
        </w:trPr>
        <w:tc>
          <w:tcPr>
            <w:tcW w:w="4557" w:type="dxa"/>
            <w:shd w:val="clear" w:color="auto" w:fill="auto"/>
          </w:tcPr>
          <w:p w14:paraId="00C5E64C" w14:textId="77777777" w:rsidR="00E706C1" w:rsidRPr="00287653" w:rsidRDefault="00E706C1" w:rsidP="00E706C1">
            <w:pPr>
              <w:pStyle w:val="VCAAtabletextnarrow"/>
              <w:rPr>
                <w:color w:val="auto"/>
              </w:rPr>
            </w:pPr>
          </w:p>
        </w:tc>
        <w:tc>
          <w:tcPr>
            <w:tcW w:w="4558" w:type="dxa"/>
            <w:shd w:val="clear" w:color="auto" w:fill="auto"/>
          </w:tcPr>
          <w:p w14:paraId="432093A1" w14:textId="1EB414C8" w:rsidR="00E706C1" w:rsidRPr="00287653" w:rsidRDefault="00E706C1" w:rsidP="00E706C1">
            <w:pPr>
              <w:pStyle w:val="VCAAtabletextnarrow"/>
              <w:rPr>
                <w:lang w:val="en-AU"/>
              </w:rPr>
            </w:pPr>
          </w:p>
        </w:tc>
        <w:tc>
          <w:tcPr>
            <w:tcW w:w="4557" w:type="dxa"/>
            <w:shd w:val="clear" w:color="auto" w:fill="auto"/>
          </w:tcPr>
          <w:p w14:paraId="53CC4CCC" w14:textId="1B409E39" w:rsidR="00E706C1" w:rsidRPr="00287653" w:rsidRDefault="00E706C1" w:rsidP="00E706C1">
            <w:pPr>
              <w:pStyle w:val="VCAAtabletextnarrow"/>
              <w:rPr>
                <w:color w:val="auto"/>
              </w:rPr>
            </w:pPr>
          </w:p>
        </w:tc>
        <w:tc>
          <w:tcPr>
            <w:tcW w:w="4558" w:type="dxa"/>
            <w:shd w:val="clear" w:color="auto" w:fill="auto"/>
          </w:tcPr>
          <w:p w14:paraId="309C233B" w14:textId="77777777" w:rsidR="00E706C1" w:rsidRPr="00E44750" w:rsidRDefault="00E706C1" w:rsidP="00E706C1">
            <w:pPr>
              <w:pStyle w:val="VCAAtabletextnarrow"/>
              <w:rPr>
                <w:lang w:val="en-AU"/>
              </w:rPr>
            </w:pPr>
            <w:r w:rsidRPr="00E44750">
              <w:rPr>
                <w:lang w:val="en-AU"/>
              </w:rPr>
              <w:t>responses to enhance the liveability of places at a local scale</w:t>
            </w:r>
          </w:p>
          <w:p w14:paraId="5FAB1416" w14:textId="71006007" w:rsidR="00E706C1" w:rsidRPr="00287653" w:rsidRDefault="00E706C1" w:rsidP="00E706C1">
            <w:pPr>
              <w:pStyle w:val="VCAAtabletextnarrow"/>
              <w:rPr>
                <w:color w:val="auto"/>
              </w:rPr>
            </w:pPr>
            <w:r w:rsidRPr="00E44750">
              <w:t>VC2HG8K11</w:t>
            </w:r>
          </w:p>
        </w:tc>
        <w:tc>
          <w:tcPr>
            <w:tcW w:w="4558" w:type="dxa"/>
            <w:shd w:val="clear" w:color="auto" w:fill="auto"/>
          </w:tcPr>
          <w:p w14:paraId="412E7200" w14:textId="0FA229BB" w:rsidR="00E706C1" w:rsidRPr="00287653" w:rsidRDefault="00E706C1" w:rsidP="00E706C1">
            <w:pPr>
              <w:pStyle w:val="VCAAtabletextnarrow"/>
              <w:rPr>
                <w:color w:val="auto"/>
              </w:rPr>
            </w:pPr>
          </w:p>
        </w:tc>
      </w:tr>
      <w:tr w:rsidR="00E706C1" w:rsidRPr="00287653" w14:paraId="3E55F5CB" w14:textId="77777777" w:rsidTr="006E126F">
        <w:trPr>
          <w:trHeight w:val="454"/>
        </w:trPr>
        <w:tc>
          <w:tcPr>
            <w:tcW w:w="4557" w:type="dxa"/>
            <w:shd w:val="clear" w:color="auto" w:fill="auto"/>
          </w:tcPr>
          <w:p w14:paraId="0297175F" w14:textId="77777777" w:rsidR="00E706C1" w:rsidRPr="00287653" w:rsidRDefault="00E706C1" w:rsidP="00E706C1">
            <w:pPr>
              <w:pStyle w:val="VCAAtableheadingsub-strand"/>
              <w:rPr>
                <w:noProof w:val="0"/>
                <w:color w:val="auto"/>
              </w:rPr>
            </w:pPr>
          </w:p>
        </w:tc>
        <w:tc>
          <w:tcPr>
            <w:tcW w:w="4558" w:type="dxa"/>
            <w:shd w:val="clear" w:color="auto" w:fill="auto"/>
          </w:tcPr>
          <w:p w14:paraId="79684D3B" w14:textId="7D8DECAF" w:rsidR="00E706C1" w:rsidRPr="00287653" w:rsidRDefault="00E706C1" w:rsidP="00E706C1">
            <w:pPr>
              <w:pStyle w:val="VCAAtabletextnarrow"/>
              <w:rPr>
                <w:lang w:val="en-AU"/>
              </w:rPr>
            </w:pPr>
          </w:p>
        </w:tc>
        <w:tc>
          <w:tcPr>
            <w:tcW w:w="4557" w:type="dxa"/>
            <w:shd w:val="clear" w:color="auto" w:fill="auto"/>
          </w:tcPr>
          <w:p w14:paraId="3167D9B5" w14:textId="13D75C19" w:rsidR="00E706C1" w:rsidRPr="00287653" w:rsidRDefault="00E706C1" w:rsidP="00E706C1">
            <w:pPr>
              <w:pStyle w:val="VCAAtableheadingsub-strand"/>
              <w:rPr>
                <w:noProof w:val="0"/>
                <w:color w:val="auto"/>
              </w:rPr>
            </w:pPr>
          </w:p>
        </w:tc>
        <w:tc>
          <w:tcPr>
            <w:tcW w:w="4558" w:type="dxa"/>
            <w:shd w:val="clear" w:color="auto" w:fill="auto"/>
          </w:tcPr>
          <w:p w14:paraId="7817B650" w14:textId="15FC0186" w:rsidR="00E706C1" w:rsidRPr="00287653" w:rsidRDefault="00E706C1" w:rsidP="00E706C1">
            <w:pPr>
              <w:pStyle w:val="VCAAtableheadingsub-strand"/>
              <w:rPr>
                <w:noProof w:val="0"/>
                <w:color w:val="auto"/>
              </w:rPr>
            </w:pPr>
            <w:r w:rsidRPr="00287653">
              <w:rPr>
                <w:noProof w:val="0"/>
                <w:color w:val="auto"/>
              </w:rPr>
              <w:t>Sub-strand: Landforms and landscapes</w:t>
            </w:r>
          </w:p>
        </w:tc>
        <w:tc>
          <w:tcPr>
            <w:tcW w:w="4558" w:type="dxa"/>
            <w:shd w:val="clear" w:color="auto" w:fill="auto"/>
          </w:tcPr>
          <w:p w14:paraId="40BA18CB" w14:textId="64F72975" w:rsidR="00E706C1" w:rsidRPr="00287653" w:rsidRDefault="00E706C1" w:rsidP="00E706C1">
            <w:pPr>
              <w:pStyle w:val="VCAAtableheadingsub-strand"/>
              <w:rPr>
                <w:noProof w:val="0"/>
                <w:color w:val="auto"/>
              </w:rPr>
            </w:pPr>
            <w:r w:rsidRPr="00287653">
              <w:rPr>
                <w:noProof w:val="0"/>
                <w:color w:val="auto"/>
              </w:rPr>
              <w:t>Sub-strand: Environmental change and management</w:t>
            </w:r>
          </w:p>
        </w:tc>
      </w:tr>
      <w:tr w:rsidR="00E706C1" w:rsidRPr="00287653" w14:paraId="261575D1" w14:textId="77777777" w:rsidTr="00C945A4">
        <w:trPr>
          <w:trHeight w:val="454"/>
        </w:trPr>
        <w:tc>
          <w:tcPr>
            <w:tcW w:w="4557" w:type="dxa"/>
          </w:tcPr>
          <w:p w14:paraId="4F1EBC95" w14:textId="2A5F7272" w:rsidR="00E706C1" w:rsidRPr="00287653" w:rsidRDefault="00E706C1" w:rsidP="00E706C1">
            <w:pPr>
              <w:pStyle w:val="VCAAtableheadingsub-strand"/>
              <w:rPr>
                <w:b w:val="0"/>
                <w:bCs w:val="0"/>
                <w:i/>
                <w:iCs/>
                <w:noProof w:val="0"/>
                <w:color w:val="auto"/>
              </w:rPr>
            </w:pPr>
          </w:p>
        </w:tc>
        <w:tc>
          <w:tcPr>
            <w:tcW w:w="4558" w:type="dxa"/>
          </w:tcPr>
          <w:p w14:paraId="69358308" w14:textId="0FCC4428" w:rsidR="00E706C1" w:rsidRPr="00287653" w:rsidRDefault="00E706C1" w:rsidP="00E706C1">
            <w:pPr>
              <w:pStyle w:val="VCAAtableheadingsub-strand"/>
              <w:rPr>
                <w:noProof w:val="0"/>
                <w:color w:val="auto"/>
              </w:rPr>
            </w:pPr>
          </w:p>
        </w:tc>
        <w:tc>
          <w:tcPr>
            <w:tcW w:w="4557" w:type="dxa"/>
          </w:tcPr>
          <w:p w14:paraId="44F0C11E" w14:textId="20559F48" w:rsidR="00E706C1" w:rsidRPr="00287653" w:rsidRDefault="00E706C1" w:rsidP="00E706C1">
            <w:pPr>
              <w:pStyle w:val="VCAAtableheadingsub-strand"/>
              <w:rPr>
                <w:noProof w:val="0"/>
                <w:color w:val="auto"/>
              </w:rPr>
            </w:pPr>
          </w:p>
        </w:tc>
        <w:tc>
          <w:tcPr>
            <w:tcW w:w="4558" w:type="dxa"/>
          </w:tcPr>
          <w:p w14:paraId="632D755C" w14:textId="77777777" w:rsidR="00E706C1" w:rsidRPr="00287653" w:rsidRDefault="00E706C1" w:rsidP="00E706C1">
            <w:pPr>
              <w:pStyle w:val="VCAAtableheadingsub-strand"/>
              <w:rPr>
                <w:noProof w:val="0"/>
                <w:color w:val="auto"/>
              </w:rPr>
            </w:pPr>
            <w:r w:rsidRPr="00287653">
              <w:rPr>
                <w:b w:val="0"/>
                <w:bCs w:val="0"/>
                <w:i/>
                <w:iCs/>
                <w:noProof w:val="0"/>
                <w:color w:val="808080" w:themeColor="background1" w:themeShade="80"/>
              </w:rPr>
              <w:t>Students learn about:</w:t>
            </w:r>
          </w:p>
        </w:tc>
        <w:tc>
          <w:tcPr>
            <w:tcW w:w="4558" w:type="dxa"/>
          </w:tcPr>
          <w:p w14:paraId="61FC45FA" w14:textId="77777777" w:rsidR="00E706C1" w:rsidRPr="00287653" w:rsidRDefault="00E706C1" w:rsidP="00E706C1">
            <w:pPr>
              <w:pStyle w:val="VCAAtableheadingsub-strand"/>
              <w:rPr>
                <w:noProof w:val="0"/>
                <w:color w:val="auto"/>
              </w:rPr>
            </w:pPr>
            <w:r w:rsidRPr="00287653">
              <w:rPr>
                <w:b w:val="0"/>
                <w:bCs w:val="0"/>
                <w:i/>
                <w:iCs/>
                <w:noProof w:val="0"/>
                <w:color w:val="808080" w:themeColor="background1" w:themeShade="80"/>
              </w:rPr>
              <w:t>Students learn about:</w:t>
            </w:r>
          </w:p>
        </w:tc>
      </w:tr>
      <w:tr w:rsidR="00C61793" w:rsidRPr="00287653" w14:paraId="228655B8" w14:textId="77777777" w:rsidTr="00942FE5">
        <w:trPr>
          <w:trHeight w:val="454"/>
        </w:trPr>
        <w:tc>
          <w:tcPr>
            <w:tcW w:w="4557" w:type="dxa"/>
            <w:shd w:val="clear" w:color="auto" w:fill="auto"/>
          </w:tcPr>
          <w:p w14:paraId="59E7BA8E" w14:textId="1F9D6B71" w:rsidR="00C61793" w:rsidRPr="00287653" w:rsidRDefault="00C61793" w:rsidP="00C61793">
            <w:pPr>
              <w:pStyle w:val="VCAAtableheadingsub-strand"/>
              <w:rPr>
                <w:noProof w:val="0"/>
                <w:color w:val="auto"/>
              </w:rPr>
            </w:pPr>
          </w:p>
        </w:tc>
        <w:tc>
          <w:tcPr>
            <w:tcW w:w="4558" w:type="dxa"/>
            <w:shd w:val="clear" w:color="auto" w:fill="auto"/>
          </w:tcPr>
          <w:p w14:paraId="29ECD140" w14:textId="48BDDFF9" w:rsidR="00C61793" w:rsidRPr="00287653" w:rsidRDefault="00C61793" w:rsidP="00C61793">
            <w:pPr>
              <w:pStyle w:val="VCAAtableheadingsub-strand"/>
              <w:rPr>
                <w:noProof w:val="0"/>
                <w:color w:val="auto"/>
              </w:rPr>
            </w:pPr>
          </w:p>
        </w:tc>
        <w:tc>
          <w:tcPr>
            <w:tcW w:w="4557" w:type="dxa"/>
            <w:shd w:val="clear" w:color="auto" w:fill="auto"/>
          </w:tcPr>
          <w:p w14:paraId="7D243ACB" w14:textId="77777777" w:rsidR="00C61793" w:rsidRPr="00287653" w:rsidRDefault="00C61793" w:rsidP="00C61793">
            <w:pPr>
              <w:pStyle w:val="VCAAtableheadingsub-strand"/>
              <w:rPr>
                <w:noProof w:val="0"/>
                <w:color w:val="auto"/>
              </w:rPr>
            </w:pPr>
          </w:p>
        </w:tc>
        <w:tc>
          <w:tcPr>
            <w:tcW w:w="4558" w:type="dxa"/>
            <w:shd w:val="clear" w:color="auto" w:fill="auto"/>
          </w:tcPr>
          <w:p w14:paraId="2C7FA019" w14:textId="77777777" w:rsidR="00C61793" w:rsidRPr="00E44750" w:rsidRDefault="00C61793" w:rsidP="00C61793">
            <w:pPr>
              <w:pStyle w:val="VCAAtabletextnarrow"/>
              <w:rPr>
                <w:lang w:val="en-AU"/>
              </w:rPr>
            </w:pPr>
            <w:r w:rsidRPr="00E44750">
              <w:rPr>
                <w:lang w:val="en-AU"/>
              </w:rPr>
              <w:t>different types of landscapes, their distinctive landform features and their distribution in Australia</w:t>
            </w:r>
          </w:p>
          <w:p w14:paraId="71F086F0" w14:textId="372DA54A" w:rsidR="00C61793" w:rsidRPr="00287653" w:rsidRDefault="00C61793" w:rsidP="00C61793">
            <w:pPr>
              <w:pStyle w:val="VCAAtabletextnarrow"/>
              <w:rPr>
                <w:color w:val="auto"/>
              </w:rPr>
            </w:pPr>
            <w:r w:rsidRPr="00E44750">
              <w:rPr>
                <w:lang w:eastAsia="en-AU"/>
              </w:rPr>
              <w:t>VC2HG8K12</w:t>
            </w:r>
          </w:p>
        </w:tc>
        <w:tc>
          <w:tcPr>
            <w:tcW w:w="4558" w:type="dxa"/>
            <w:shd w:val="clear" w:color="auto" w:fill="auto"/>
          </w:tcPr>
          <w:p w14:paraId="27267D5F" w14:textId="77777777" w:rsidR="00C61793" w:rsidRPr="00E44750" w:rsidRDefault="00C61793" w:rsidP="00C61793">
            <w:pPr>
              <w:pStyle w:val="VCAAtabletextnarrow"/>
              <w:rPr>
                <w:lang w:val="en-AU"/>
              </w:rPr>
            </w:pPr>
            <w:r w:rsidRPr="00E44750">
              <w:rPr>
                <w:lang w:val="en-AU"/>
              </w:rPr>
              <w:t xml:space="preserve">human-induced environmental changes and their </w:t>
            </w:r>
            <w:r>
              <w:rPr>
                <w:lang w:val="en-AU"/>
              </w:rPr>
              <w:t>impacts</w:t>
            </w:r>
            <w:r w:rsidRPr="00E44750">
              <w:rPr>
                <w:lang w:val="en-AU"/>
              </w:rPr>
              <w:t xml:space="preserve"> on the sustainability of places and environmental functions</w:t>
            </w:r>
          </w:p>
          <w:p w14:paraId="1D215353" w14:textId="0AA46175" w:rsidR="00C61793" w:rsidRPr="00287653" w:rsidRDefault="00C61793" w:rsidP="00C61793">
            <w:pPr>
              <w:pStyle w:val="VCAAtabletextnarrow"/>
              <w:rPr>
                <w:color w:val="auto"/>
              </w:rPr>
            </w:pPr>
            <w:r w:rsidRPr="00E44750">
              <w:t>VC2HG10K1</w:t>
            </w:r>
            <w:r>
              <w:t>0</w:t>
            </w:r>
          </w:p>
        </w:tc>
      </w:tr>
      <w:tr w:rsidR="00C61793" w:rsidRPr="00287653" w14:paraId="2CEA43B2" w14:textId="77777777" w:rsidTr="00EE61A6">
        <w:trPr>
          <w:trHeight w:val="454"/>
        </w:trPr>
        <w:tc>
          <w:tcPr>
            <w:tcW w:w="4557" w:type="dxa"/>
            <w:shd w:val="clear" w:color="auto" w:fill="auto"/>
          </w:tcPr>
          <w:p w14:paraId="5F6E25E6" w14:textId="77777777" w:rsidR="00C61793" w:rsidRPr="00287653" w:rsidRDefault="00C61793" w:rsidP="00C61793">
            <w:pPr>
              <w:pStyle w:val="VCAAtableheadingsub-strand"/>
              <w:rPr>
                <w:noProof w:val="0"/>
                <w:color w:val="auto"/>
              </w:rPr>
            </w:pPr>
          </w:p>
        </w:tc>
        <w:tc>
          <w:tcPr>
            <w:tcW w:w="4558" w:type="dxa"/>
            <w:shd w:val="clear" w:color="auto" w:fill="auto"/>
          </w:tcPr>
          <w:p w14:paraId="1FB0D2BB" w14:textId="37462A99" w:rsidR="00C61793" w:rsidRPr="00287653" w:rsidRDefault="00C61793" w:rsidP="00C61793">
            <w:pPr>
              <w:pStyle w:val="VCAAtabletextnarrow"/>
              <w:rPr>
                <w:color w:val="auto"/>
              </w:rPr>
            </w:pPr>
          </w:p>
        </w:tc>
        <w:tc>
          <w:tcPr>
            <w:tcW w:w="4557" w:type="dxa"/>
            <w:shd w:val="clear" w:color="auto" w:fill="auto"/>
          </w:tcPr>
          <w:p w14:paraId="5D91122B" w14:textId="77777777" w:rsidR="00C61793" w:rsidRPr="00287653" w:rsidRDefault="00C61793" w:rsidP="00C61793">
            <w:pPr>
              <w:pStyle w:val="VCAAtableheadingsub-strand"/>
              <w:rPr>
                <w:noProof w:val="0"/>
                <w:color w:val="auto"/>
              </w:rPr>
            </w:pPr>
          </w:p>
        </w:tc>
        <w:tc>
          <w:tcPr>
            <w:tcW w:w="4558" w:type="dxa"/>
            <w:shd w:val="clear" w:color="auto" w:fill="auto"/>
          </w:tcPr>
          <w:p w14:paraId="6D2AE94A" w14:textId="77777777" w:rsidR="00C61793" w:rsidRPr="00E44750" w:rsidRDefault="00C61793" w:rsidP="00C61793">
            <w:pPr>
              <w:pStyle w:val="VCAAtabletextnarrow"/>
              <w:rPr>
                <w:lang w:val="en-AU"/>
              </w:rPr>
            </w:pPr>
            <w:r w:rsidRPr="00E44750">
              <w:rPr>
                <w:lang w:val="en-AU"/>
              </w:rPr>
              <w:t>the spiritual, aesthetic and cultural value of landscapes and landforms for people, including Aboriginal and Torres Strait Islander Peoples</w:t>
            </w:r>
          </w:p>
          <w:p w14:paraId="2172EB57" w14:textId="22449AD2" w:rsidR="00C61793" w:rsidRPr="00287653" w:rsidRDefault="00C61793" w:rsidP="00C61793">
            <w:pPr>
              <w:pStyle w:val="VCAAtabletextnarrow"/>
              <w:rPr>
                <w:color w:val="auto"/>
              </w:rPr>
            </w:pPr>
            <w:r w:rsidRPr="00E44750">
              <w:t>VC2HG8K13</w:t>
            </w:r>
          </w:p>
        </w:tc>
        <w:tc>
          <w:tcPr>
            <w:tcW w:w="4558" w:type="dxa"/>
            <w:shd w:val="clear" w:color="auto" w:fill="auto"/>
          </w:tcPr>
          <w:p w14:paraId="336DD0F2" w14:textId="77777777" w:rsidR="00C61793" w:rsidRPr="00E44750" w:rsidRDefault="00C61793" w:rsidP="00C61793">
            <w:pPr>
              <w:pStyle w:val="VCAAtabletextnarrow"/>
              <w:rPr>
                <w:lang w:val="en-AU"/>
              </w:rPr>
            </w:pPr>
            <w:r w:rsidRPr="00E44750">
              <w:rPr>
                <w:lang w:val="en-AU"/>
              </w:rPr>
              <w:t>geographical approaches to understanding the causes and consequences of a selected environmental issue</w:t>
            </w:r>
          </w:p>
          <w:p w14:paraId="74F66E16" w14:textId="16F5ABA8" w:rsidR="00C61793" w:rsidRPr="00287653" w:rsidRDefault="00C61793" w:rsidP="00C61793">
            <w:pPr>
              <w:pStyle w:val="VCAAtabletextnarrow"/>
              <w:rPr>
                <w:color w:val="auto"/>
              </w:rPr>
            </w:pPr>
            <w:r w:rsidRPr="00E44750">
              <w:rPr>
                <w:lang w:eastAsia="en-AU"/>
              </w:rPr>
              <w:t>VC2HG10K1</w:t>
            </w:r>
            <w:r>
              <w:rPr>
                <w:lang w:eastAsia="en-AU"/>
              </w:rPr>
              <w:t>1</w:t>
            </w:r>
          </w:p>
        </w:tc>
      </w:tr>
      <w:tr w:rsidR="00C61793" w:rsidRPr="00287653" w14:paraId="056E9035" w14:textId="77777777" w:rsidTr="00EE61A6">
        <w:trPr>
          <w:trHeight w:val="454"/>
        </w:trPr>
        <w:tc>
          <w:tcPr>
            <w:tcW w:w="4557" w:type="dxa"/>
            <w:shd w:val="clear" w:color="auto" w:fill="auto"/>
          </w:tcPr>
          <w:p w14:paraId="0F75CDBF" w14:textId="77777777" w:rsidR="00C61793" w:rsidRPr="00287653" w:rsidRDefault="00C61793" w:rsidP="00C61793">
            <w:pPr>
              <w:pStyle w:val="VCAAtableheadingsub-strand"/>
              <w:rPr>
                <w:noProof w:val="0"/>
                <w:color w:val="auto"/>
              </w:rPr>
            </w:pPr>
          </w:p>
        </w:tc>
        <w:tc>
          <w:tcPr>
            <w:tcW w:w="4558" w:type="dxa"/>
            <w:shd w:val="clear" w:color="auto" w:fill="auto"/>
          </w:tcPr>
          <w:p w14:paraId="3562C186" w14:textId="19DD12F1" w:rsidR="00C61793" w:rsidRPr="00287653" w:rsidRDefault="00C61793" w:rsidP="00C61793">
            <w:pPr>
              <w:pStyle w:val="VCAAtabletextnarrow"/>
              <w:rPr>
                <w:color w:val="auto"/>
              </w:rPr>
            </w:pPr>
          </w:p>
        </w:tc>
        <w:tc>
          <w:tcPr>
            <w:tcW w:w="4557" w:type="dxa"/>
            <w:shd w:val="clear" w:color="auto" w:fill="auto"/>
          </w:tcPr>
          <w:p w14:paraId="28A700CE" w14:textId="77777777" w:rsidR="00C61793" w:rsidRPr="00287653" w:rsidRDefault="00C61793" w:rsidP="00C61793">
            <w:pPr>
              <w:pStyle w:val="VCAAtableheadingsub-strand"/>
              <w:rPr>
                <w:noProof w:val="0"/>
                <w:color w:val="auto"/>
              </w:rPr>
            </w:pPr>
          </w:p>
        </w:tc>
        <w:tc>
          <w:tcPr>
            <w:tcW w:w="4558" w:type="dxa"/>
            <w:shd w:val="clear" w:color="auto" w:fill="auto"/>
          </w:tcPr>
          <w:p w14:paraId="3CF42329" w14:textId="77777777" w:rsidR="00C61793" w:rsidRPr="00E44750" w:rsidRDefault="00C61793" w:rsidP="00C61793">
            <w:pPr>
              <w:pStyle w:val="VCAAtabletextnarrow"/>
              <w:rPr>
                <w:lang w:val="en-AU"/>
              </w:rPr>
            </w:pPr>
            <w:r w:rsidRPr="00E44750">
              <w:rPr>
                <w:lang w:val="en-AU"/>
              </w:rPr>
              <w:t>geomorphological processes that produce landforms, including a study of a local landform</w:t>
            </w:r>
          </w:p>
          <w:p w14:paraId="29D6B17C" w14:textId="7CF5B08F" w:rsidR="00C61793" w:rsidRPr="00287653" w:rsidRDefault="00C61793" w:rsidP="00C61793">
            <w:pPr>
              <w:pStyle w:val="VCAAtabletextnarrow"/>
              <w:rPr>
                <w:color w:val="auto"/>
              </w:rPr>
            </w:pPr>
            <w:r w:rsidRPr="00E44750">
              <w:rPr>
                <w:lang w:eastAsia="en-AU"/>
              </w:rPr>
              <w:t>VC2HG8K14</w:t>
            </w:r>
          </w:p>
        </w:tc>
        <w:tc>
          <w:tcPr>
            <w:tcW w:w="4558" w:type="dxa"/>
            <w:shd w:val="clear" w:color="auto" w:fill="auto"/>
          </w:tcPr>
          <w:p w14:paraId="2ED841EF" w14:textId="77777777" w:rsidR="00C61793" w:rsidRPr="00E44750" w:rsidRDefault="00C61793" w:rsidP="00C61793">
            <w:pPr>
              <w:pStyle w:val="VCAAtabletextnarrow"/>
              <w:rPr>
                <w:lang w:val="en-AU"/>
              </w:rPr>
            </w:pPr>
            <w:r w:rsidRPr="00E44750">
              <w:rPr>
                <w:lang w:val="en-AU"/>
              </w:rPr>
              <w:t>Aboriginal and Torres Strait Islander Peoples’ approaches to custodial responsibility and environmental management</w:t>
            </w:r>
          </w:p>
          <w:p w14:paraId="2C63A2F0" w14:textId="39663B4D" w:rsidR="00C61793" w:rsidRPr="00287653" w:rsidRDefault="00C61793" w:rsidP="00C61793">
            <w:pPr>
              <w:pStyle w:val="VCAAtabletextnarrow"/>
              <w:rPr>
                <w:color w:val="auto"/>
              </w:rPr>
            </w:pPr>
            <w:r w:rsidRPr="00E44750">
              <w:t>VC2HG10K1</w:t>
            </w:r>
            <w:r>
              <w:t>2</w:t>
            </w:r>
          </w:p>
        </w:tc>
      </w:tr>
      <w:tr w:rsidR="00E706C1" w:rsidRPr="00287653" w14:paraId="07289EC9" w14:textId="77777777" w:rsidTr="00287653">
        <w:trPr>
          <w:trHeight w:val="1644"/>
        </w:trPr>
        <w:tc>
          <w:tcPr>
            <w:tcW w:w="4557" w:type="dxa"/>
            <w:shd w:val="clear" w:color="auto" w:fill="auto"/>
          </w:tcPr>
          <w:p w14:paraId="718204D5" w14:textId="77777777" w:rsidR="00E706C1" w:rsidRPr="00287653" w:rsidRDefault="00E706C1" w:rsidP="00E706C1">
            <w:pPr>
              <w:pStyle w:val="VCAAtableheadingsub-strand"/>
              <w:rPr>
                <w:noProof w:val="0"/>
                <w:color w:val="auto"/>
              </w:rPr>
            </w:pPr>
          </w:p>
        </w:tc>
        <w:tc>
          <w:tcPr>
            <w:tcW w:w="4558" w:type="dxa"/>
            <w:shd w:val="clear" w:color="auto" w:fill="auto"/>
          </w:tcPr>
          <w:p w14:paraId="240062E1" w14:textId="512C557B" w:rsidR="00E706C1" w:rsidRPr="00287653" w:rsidRDefault="00E706C1" w:rsidP="00E706C1">
            <w:pPr>
              <w:pStyle w:val="VCAAtabletextnarrow"/>
              <w:rPr>
                <w:color w:val="auto"/>
              </w:rPr>
            </w:pPr>
          </w:p>
        </w:tc>
        <w:tc>
          <w:tcPr>
            <w:tcW w:w="4557" w:type="dxa"/>
            <w:shd w:val="clear" w:color="auto" w:fill="auto"/>
          </w:tcPr>
          <w:p w14:paraId="3DDE2330" w14:textId="77777777" w:rsidR="00E706C1" w:rsidRPr="00287653" w:rsidRDefault="00E706C1" w:rsidP="00E706C1">
            <w:pPr>
              <w:pStyle w:val="VCAAtableheadingsub-strand"/>
              <w:rPr>
                <w:noProof w:val="0"/>
                <w:color w:val="auto"/>
              </w:rPr>
            </w:pPr>
          </w:p>
        </w:tc>
        <w:tc>
          <w:tcPr>
            <w:tcW w:w="4558" w:type="dxa"/>
            <w:shd w:val="clear" w:color="auto" w:fill="auto"/>
          </w:tcPr>
          <w:p w14:paraId="788367E4" w14:textId="77777777" w:rsidR="00E706C1" w:rsidRPr="00E44750" w:rsidRDefault="00E706C1" w:rsidP="00E706C1">
            <w:pPr>
              <w:pStyle w:val="VCAAtabletextnarrow"/>
              <w:rPr>
                <w:lang w:val="en-AU"/>
              </w:rPr>
            </w:pPr>
            <w:r w:rsidRPr="00E44750">
              <w:rPr>
                <w:lang w:val="en-AU"/>
              </w:rPr>
              <w:t>the human causes of landform change and ways of managing it, including a study of a local landform</w:t>
            </w:r>
          </w:p>
          <w:p w14:paraId="0DF8ACED" w14:textId="64357F1A" w:rsidR="00E706C1" w:rsidRPr="00287653" w:rsidRDefault="00E706C1" w:rsidP="00E706C1">
            <w:pPr>
              <w:pStyle w:val="VCAAtabletextnarrow"/>
              <w:rPr>
                <w:color w:val="auto"/>
              </w:rPr>
            </w:pPr>
            <w:r w:rsidRPr="00E44750">
              <w:rPr>
                <w:lang w:eastAsia="en-AU"/>
              </w:rPr>
              <w:t>VC2HG8K15</w:t>
            </w:r>
          </w:p>
        </w:tc>
        <w:tc>
          <w:tcPr>
            <w:tcW w:w="4558" w:type="dxa"/>
            <w:shd w:val="clear" w:color="auto" w:fill="auto"/>
          </w:tcPr>
          <w:p w14:paraId="166121F5" w14:textId="77777777" w:rsidR="00E706C1" w:rsidRPr="00E44750" w:rsidRDefault="00E706C1" w:rsidP="00E706C1">
            <w:pPr>
              <w:pStyle w:val="VCAAtabletextnarrow"/>
              <w:rPr>
                <w:lang w:val="en-AU"/>
              </w:rPr>
            </w:pPr>
            <w:r w:rsidRPr="00E44750">
              <w:rPr>
                <w:lang w:val="en-AU"/>
              </w:rPr>
              <w:t>the influence of people’s environmental worldviews on their support for environmental sustainability</w:t>
            </w:r>
          </w:p>
          <w:p w14:paraId="180EB453" w14:textId="2760786A" w:rsidR="00E706C1" w:rsidRPr="00287653" w:rsidRDefault="00E706C1" w:rsidP="00E706C1">
            <w:pPr>
              <w:pStyle w:val="VCAAtabletextnarrow"/>
              <w:rPr>
                <w:color w:val="auto"/>
              </w:rPr>
            </w:pPr>
            <w:r w:rsidRPr="00E44750">
              <w:rPr>
                <w:lang w:eastAsia="en-AU"/>
              </w:rPr>
              <w:t>VC2HG10K13</w:t>
            </w:r>
          </w:p>
        </w:tc>
      </w:tr>
      <w:tr w:rsidR="00E706C1" w:rsidRPr="00287653" w14:paraId="0D4FB7CF" w14:textId="77777777" w:rsidTr="00287653">
        <w:trPr>
          <w:trHeight w:val="1644"/>
        </w:trPr>
        <w:tc>
          <w:tcPr>
            <w:tcW w:w="4557" w:type="dxa"/>
            <w:shd w:val="clear" w:color="auto" w:fill="auto"/>
          </w:tcPr>
          <w:p w14:paraId="1FAC06B3" w14:textId="77777777" w:rsidR="00E706C1" w:rsidRPr="00287653" w:rsidRDefault="00E706C1" w:rsidP="00E706C1">
            <w:pPr>
              <w:pStyle w:val="VCAAtableheadingsub-strand"/>
              <w:rPr>
                <w:noProof w:val="0"/>
                <w:color w:val="auto"/>
              </w:rPr>
            </w:pPr>
          </w:p>
        </w:tc>
        <w:tc>
          <w:tcPr>
            <w:tcW w:w="4558" w:type="dxa"/>
            <w:shd w:val="clear" w:color="auto" w:fill="auto"/>
          </w:tcPr>
          <w:p w14:paraId="2589B5DB" w14:textId="2CD836C9" w:rsidR="00E706C1" w:rsidRPr="00287653" w:rsidRDefault="00E706C1" w:rsidP="00E706C1">
            <w:pPr>
              <w:pStyle w:val="VCAAtabletextnarrow"/>
              <w:rPr>
                <w:color w:val="auto"/>
              </w:rPr>
            </w:pPr>
          </w:p>
        </w:tc>
        <w:tc>
          <w:tcPr>
            <w:tcW w:w="4557" w:type="dxa"/>
            <w:shd w:val="clear" w:color="auto" w:fill="auto"/>
          </w:tcPr>
          <w:p w14:paraId="2F124835" w14:textId="77777777" w:rsidR="00E706C1" w:rsidRPr="00287653" w:rsidRDefault="00E706C1" w:rsidP="00E706C1">
            <w:pPr>
              <w:pStyle w:val="VCAAtableheadingsub-strand"/>
              <w:rPr>
                <w:noProof w:val="0"/>
                <w:color w:val="auto"/>
              </w:rPr>
            </w:pPr>
          </w:p>
        </w:tc>
        <w:tc>
          <w:tcPr>
            <w:tcW w:w="4558" w:type="dxa"/>
            <w:shd w:val="clear" w:color="auto" w:fill="auto"/>
          </w:tcPr>
          <w:p w14:paraId="3ACE3397" w14:textId="77777777" w:rsidR="00C61793" w:rsidRPr="00C61793" w:rsidRDefault="00C61793" w:rsidP="00C61793">
            <w:pPr>
              <w:pStyle w:val="VCAAtabletextnarrow"/>
              <w:rPr>
                <w:lang w:val="en-AU"/>
              </w:rPr>
            </w:pPr>
            <w:r w:rsidRPr="00C61793">
              <w:rPr>
                <w:lang w:val="en-AU"/>
              </w:rPr>
              <w:t xml:space="preserve">the causes of, impacts of and responses to a geomorphological hazard </w:t>
            </w:r>
          </w:p>
          <w:p w14:paraId="6B68F530" w14:textId="139E08F7" w:rsidR="00E706C1" w:rsidRPr="00287653" w:rsidRDefault="00C61793" w:rsidP="00C61793">
            <w:pPr>
              <w:pStyle w:val="VCAAtabletextnarrow"/>
              <w:rPr>
                <w:color w:val="auto"/>
              </w:rPr>
            </w:pPr>
            <w:bookmarkStart w:id="5" w:name="_Hlk160092868"/>
            <w:r w:rsidRPr="00C61793">
              <w:rPr>
                <w:lang w:val="en-AU"/>
              </w:rPr>
              <w:t>VC2HG8K1</w:t>
            </w:r>
            <w:bookmarkEnd w:id="5"/>
            <w:r w:rsidRPr="00C61793">
              <w:rPr>
                <w:lang w:val="en-AU"/>
              </w:rPr>
              <w:t>6</w:t>
            </w:r>
          </w:p>
        </w:tc>
        <w:tc>
          <w:tcPr>
            <w:tcW w:w="4558" w:type="dxa"/>
            <w:shd w:val="clear" w:color="auto" w:fill="auto"/>
          </w:tcPr>
          <w:p w14:paraId="3AF84E21" w14:textId="77777777" w:rsidR="00E706C1" w:rsidRPr="00E44750" w:rsidRDefault="00E706C1" w:rsidP="00E706C1">
            <w:pPr>
              <w:pStyle w:val="VCAAtabletextnarrow"/>
              <w:shd w:val="clear" w:color="auto" w:fill="FFFFFF" w:themeFill="background1"/>
              <w:rPr>
                <w:lang w:val="en-AU"/>
              </w:rPr>
            </w:pPr>
            <w:r w:rsidRPr="00E44750">
              <w:rPr>
                <w:lang w:val="en-AU"/>
              </w:rPr>
              <w:t xml:space="preserve">geographical approaches to the management of </w:t>
            </w:r>
            <w:r>
              <w:rPr>
                <w:lang w:val="en-AU"/>
              </w:rPr>
              <w:t>a</w:t>
            </w:r>
            <w:r w:rsidRPr="00E44750">
              <w:rPr>
                <w:lang w:val="en-AU"/>
              </w:rPr>
              <w:t xml:space="preserve"> selected environmental issue</w:t>
            </w:r>
            <w:r>
              <w:rPr>
                <w:lang w:val="en-AU"/>
              </w:rPr>
              <w:t>,</w:t>
            </w:r>
            <w:r w:rsidRPr="00E44750">
              <w:rPr>
                <w:lang w:val="en-AU"/>
              </w:rPr>
              <w:t xml:space="preserve"> including </w:t>
            </w:r>
            <w:r w:rsidRPr="00E44750">
              <w:rPr>
                <w:shd w:val="clear" w:color="auto" w:fill="FFFFFF" w:themeFill="background1"/>
                <w:lang w:val="en-AU"/>
              </w:rPr>
              <w:t>how environment, change, interconnection and sustainability can be considered to understand environmental</w:t>
            </w:r>
            <w:r w:rsidRPr="00E44750">
              <w:rPr>
                <w:lang w:val="en-AU"/>
              </w:rPr>
              <w:t xml:space="preserve"> issues</w:t>
            </w:r>
          </w:p>
          <w:p w14:paraId="34932DC5" w14:textId="62DA16BC" w:rsidR="00E706C1" w:rsidRPr="00287653" w:rsidRDefault="00E706C1" w:rsidP="00E706C1">
            <w:pPr>
              <w:pStyle w:val="VCAAtabletextnarrow"/>
              <w:rPr>
                <w:color w:val="auto"/>
              </w:rPr>
            </w:pPr>
            <w:r w:rsidRPr="00E44750">
              <w:rPr>
                <w:lang w:eastAsia="en-AU"/>
              </w:rPr>
              <w:t>VC2HG10K14</w:t>
            </w:r>
          </w:p>
        </w:tc>
      </w:tr>
      <w:tr w:rsidR="00E706C1" w:rsidRPr="00287653" w14:paraId="1C8D3ED9" w14:textId="77777777" w:rsidTr="00287653">
        <w:trPr>
          <w:trHeight w:val="1644"/>
        </w:trPr>
        <w:tc>
          <w:tcPr>
            <w:tcW w:w="4557" w:type="dxa"/>
            <w:shd w:val="clear" w:color="auto" w:fill="auto"/>
          </w:tcPr>
          <w:p w14:paraId="13D2892B" w14:textId="77777777" w:rsidR="00E706C1" w:rsidRPr="00287653" w:rsidRDefault="00E706C1" w:rsidP="00E706C1">
            <w:pPr>
              <w:pStyle w:val="VCAAtableheadingsub-strand"/>
              <w:rPr>
                <w:noProof w:val="0"/>
                <w:color w:val="auto"/>
              </w:rPr>
            </w:pPr>
          </w:p>
        </w:tc>
        <w:tc>
          <w:tcPr>
            <w:tcW w:w="4558" w:type="dxa"/>
            <w:shd w:val="clear" w:color="auto" w:fill="auto"/>
          </w:tcPr>
          <w:p w14:paraId="0EE4FE8E" w14:textId="7DBA9475" w:rsidR="00E706C1" w:rsidRPr="00287653" w:rsidRDefault="00E706C1" w:rsidP="00E706C1">
            <w:pPr>
              <w:pStyle w:val="VCAAtabletextnarrow"/>
              <w:rPr>
                <w:color w:val="auto"/>
              </w:rPr>
            </w:pPr>
          </w:p>
        </w:tc>
        <w:tc>
          <w:tcPr>
            <w:tcW w:w="4557" w:type="dxa"/>
            <w:shd w:val="clear" w:color="auto" w:fill="auto"/>
          </w:tcPr>
          <w:p w14:paraId="02064F74" w14:textId="77777777" w:rsidR="00E706C1" w:rsidRPr="00287653" w:rsidRDefault="00E706C1" w:rsidP="00E706C1">
            <w:pPr>
              <w:pStyle w:val="VCAAtableheadingsub-strand"/>
              <w:rPr>
                <w:noProof w:val="0"/>
                <w:color w:val="auto"/>
              </w:rPr>
            </w:pPr>
          </w:p>
        </w:tc>
        <w:tc>
          <w:tcPr>
            <w:tcW w:w="4558" w:type="dxa"/>
            <w:shd w:val="clear" w:color="auto" w:fill="auto"/>
          </w:tcPr>
          <w:p w14:paraId="2E15F59A" w14:textId="77777777" w:rsidR="00E706C1" w:rsidRPr="00E44750" w:rsidRDefault="00E706C1" w:rsidP="00E706C1">
            <w:pPr>
              <w:pStyle w:val="VCAAtabletextnarrow"/>
              <w:rPr>
                <w:lang w:val="en-AU"/>
              </w:rPr>
            </w:pPr>
            <w:r w:rsidRPr="00E44750">
              <w:rPr>
                <w:shd w:val="clear" w:color="auto" w:fill="FFFFFF" w:themeFill="background1"/>
                <w:lang w:val="en-AU"/>
              </w:rPr>
              <w:t>how interconnection and</w:t>
            </w:r>
            <w:r w:rsidRPr="00E44750">
              <w:rPr>
                <w:lang w:val="en-AU"/>
              </w:rPr>
              <w:t xml:space="preserve"> change can be used to understand environmental phenomena</w:t>
            </w:r>
          </w:p>
          <w:p w14:paraId="4722BBA7" w14:textId="1B7BE486" w:rsidR="00E706C1" w:rsidRPr="00287653" w:rsidRDefault="00E706C1" w:rsidP="00E706C1">
            <w:pPr>
              <w:pStyle w:val="VCAAtabletextnarrow"/>
              <w:rPr>
                <w:color w:val="auto"/>
              </w:rPr>
            </w:pPr>
            <w:r w:rsidRPr="00E44750">
              <w:rPr>
                <w:shd w:val="clear" w:color="auto" w:fill="FFFFFF" w:themeFill="background1"/>
                <w:lang w:eastAsia="en-AU"/>
              </w:rPr>
              <w:t>VC2HG8K17</w:t>
            </w:r>
          </w:p>
        </w:tc>
        <w:tc>
          <w:tcPr>
            <w:tcW w:w="4558" w:type="dxa"/>
            <w:shd w:val="clear" w:color="auto" w:fill="auto"/>
          </w:tcPr>
          <w:p w14:paraId="1A85DD73" w14:textId="493EB6C9" w:rsidR="00E706C1" w:rsidRPr="00287653" w:rsidRDefault="00E706C1" w:rsidP="00E706C1">
            <w:pPr>
              <w:pStyle w:val="VCAAtabletextnarrow"/>
              <w:rPr>
                <w:color w:val="auto"/>
              </w:rPr>
            </w:pPr>
          </w:p>
        </w:tc>
      </w:tr>
      <w:tr w:rsidR="00E706C1" w:rsidRPr="00287653" w14:paraId="12688417" w14:textId="77777777" w:rsidTr="00EA766E">
        <w:trPr>
          <w:trHeight w:val="454"/>
        </w:trPr>
        <w:tc>
          <w:tcPr>
            <w:tcW w:w="4557" w:type="dxa"/>
            <w:shd w:val="clear" w:color="auto" w:fill="auto"/>
          </w:tcPr>
          <w:p w14:paraId="4A90CAF8" w14:textId="77777777" w:rsidR="00E706C1" w:rsidRPr="00287653" w:rsidRDefault="00E706C1" w:rsidP="00E706C1">
            <w:pPr>
              <w:pStyle w:val="VCAAtableheadingsub-strand"/>
              <w:rPr>
                <w:noProof w:val="0"/>
                <w:color w:val="auto"/>
              </w:rPr>
            </w:pPr>
          </w:p>
        </w:tc>
        <w:tc>
          <w:tcPr>
            <w:tcW w:w="4558" w:type="dxa"/>
            <w:shd w:val="clear" w:color="auto" w:fill="auto"/>
          </w:tcPr>
          <w:p w14:paraId="2FC75AC6" w14:textId="77777777" w:rsidR="00E706C1" w:rsidRPr="00287653" w:rsidRDefault="00E706C1" w:rsidP="00E706C1">
            <w:pPr>
              <w:pStyle w:val="VCAAtableheadingsub-strand"/>
              <w:rPr>
                <w:noProof w:val="0"/>
                <w:color w:val="auto"/>
              </w:rPr>
            </w:pPr>
          </w:p>
        </w:tc>
        <w:tc>
          <w:tcPr>
            <w:tcW w:w="4557" w:type="dxa"/>
            <w:shd w:val="clear" w:color="auto" w:fill="auto"/>
          </w:tcPr>
          <w:p w14:paraId="0DF21DC6" w14:textId="317704E1" w:rsidR="00E706C1" w:rsidRPr="00287653" w:rsidRDefault="00E706C1" w:rsidP="00E706C1">
            <w:pPr>
              <w:pStyle w:val="VCAAtabletextnarrow"/>
              <w:rPr>
                <w:lang w:val="en-AU"/>
              </w:rPr>
            </w:pPr>
          </w:p>
        </w:tc>
        <w:tc>
          <w:tcPr>
            <w:tcW w:w="4558" w:type="dxa"/>
            <w:shd w:val="clear" w:color="auto" w:fill="auto"/>
          </w:tcPr>
          <w:p w14:paraId="1C6CDF1E" w14:textId="263D9C43" w:rsidR="00E706C1" w:rsidRPr="00287653" w:rsidRDefault="00E706C1" w:rsidP="00E706C1">
            <w:pPr>
              <w:pStyle w:val="VCAAtableheadingsub-strand"/>
              <w:rPr>
                <w:noProof w:val="0"/>
                <w:color w:val="auto"/>
              </w:rPr>
            </w:pPr>
            <w:r w:rsidRPr="00287653">
              <w:rPr>
                <w:noProof w:val="0"/>
                <w:color w:val="auto"/>
              </w:rPr>
              <w:t>Sub-strand: Changing nations</w:t>
            </w:r>
          </w:p>
        </w:tc>
        <w:tc>
          <w:tcPr>
            <w:tcW w:w="4558" w:type="dxa"/>
            <w:shd w:val="clear" w:color="auto" w:fill="auto"/>
          </w:tcPr>
          <w:p w14:paraId="17B83F7E" w14:textId="5FF9984A" w:rsidR="00E706C1" w:rsidRPr="00287653" w:rsidRDefault="00E706C1" w:rsidP="00E706C1">
            <w:pPr>
              <w:pStyle w:val="VCAAtableheadingsub-strand"/>
              <w:rPr>
                <w:noProof w:val="0"/>
                <w:color w:val="auto"/>
              </w:rPr>
            </w:pPr>
            <w:r w:rsidRPr="00287653">
              <w:rPr>
                <w:noProof w:val="0"/>
                <w:color w:val="auto"/>
              </w:rPr>
              <w:t>Sub-strand: Geographies of human wellbeing</w:t>
            </w:r>
          </w:p>
        </w:tc>
      </w:tr>
      <w:tr w:rsidR="00E706C1" w:rsidRPr="00287653" w14:paraId="3884438C" w14:textId="77777777" w:rsidTr="00C945A4">
        <w:trPr>
          <w:trHeight w:val="454"/>
        </w:trPr>
        <w:tc>
          <w:tcPr>
            <w:tcW w:w="4557" w:type="dxa"/>
          </w:tcPr>
          <w:p w14:paraId="2AB656EF" w14:textId="11FCD999" w:rsidR="00E706C1" w:rsidRPr="00287653" w:rsidRDefault="00E706C1" w:rsidP="00E706C1">
            <w:pPr>
              <w:pStyle w:val="VCAAtableheadingsub-strand"/>
              <w:rPr>
                <w:b w:val="0"/>
                <w:bCs w:val="0"/>
                <w:i/>
                <w:iCs/>
                <w:noProof w:val="0"/>
                <w:color w:val="auto"/>
              </w:rPr>
            </w:pPr>
          </w:p>
        </w:tc>
        <w:tc>
          <w:tcPr>
            <w:tcW w:w="4558" w:type="dxa"/>
          </w:tcPr>
          <w:p w14:paraId="3031C84C" w14:textId="7B1FE764" w:rsidR="00E706C1" w:rsidRPr="00287653" w:rsidRDefault="00E706C1" w:rsidP="00E706C1">
            <w:pPr>
              <w:pStyle w:val="VCAAtableheadingsub-strand"/>
              <w:rPr>
                <w:noProof w:val="0"/>
                <w:color w:val="auto"/>
              </w:rPr>
            </w:pPr>
          </w:p>
        </w:tc>
        <w:tc>
          <w:tcPr>
            <w:tcW w:w="4557" w:type="dxa"/>
          </w:tcPr>
          <w:p w14:paraId="00DDCB4D" w14:textId="45201705" w:rsidR="00E706C1" w:rsidRPr="00287653" w:rsidRDefault="00E706C1" w:rsidP="00E706C1">
            <w:pPr>
              <w:pStyle w:val="VCAAtableheadingsub-strand"/>
              <w:rPr>
                <w:noProof w:val="0"/>
                <w:color w:val="auto"/>
              </w:rPr>
            </w:pPr>
          </w:p>
        </w:tc>
        <w:tc>
          <w:tcPr>
            <w:tcW w:w="4558" w:type="dxa"/>
          </w:tcPr>
          <w:p w14:paraId="57CD0B95" w14:textId="77777777" w:rsidR="00E706C1" w:rsidRPr="00287653" w:rsidRDefault="00E706C1" w:rsidP="00E706C1">
            <w:pPr>
              <w:pStyle w:val="VCAAtableheadingsub-strand"/>
              <w:rPr>
                <w:noProof w:val="0"/>
                <w:color w:val="auto"/>
              </w:rPr>
            </w:pPr>
            <w:r w:rsidRPr="00287653">
              <w:rPr>
                <w:b w:val="0"/>
                <w:bCs w:val="0"/>
                <w:i/>
                <w:iCs/>
                <w:noProof w:val="0"/>
                <w:color w:val="808080" w:themeColor="background1" w:themeShade="80"/>
              </w:rPr>
              <w:t>Students learn about:</w:t>
            </w:r>
          </w:p>
        </w:tc>
        <w:tc>
          <w:tcPr>
            <w:tcW w:w="4558" w:type="dxa"/>
          </w:tcPr>
          <w:p w14:paraId="70423F53" w14:textId="77777777" w:rsidR="00E706C1" w:rsidRPr="00287653" w:rsidRDefault="00E706C1" w:rsidP="00E706C1">
            <w:pPr>
              <w:pStyle w:val="VCAAtableheadingsub-strand"/>
              <w:rPr>
                <w:noProof w:val="0"/>
                <w:color w:val="auto"/>
              </w:rPr>
            </w:pPr>
            <w:r w:rsidRPr="00287653">
              <w:rPr>
                <w:b w:val="0"/>
                <w:bCs w:val="0"/>
                <w:i/>
                <w:iCs/>
                <w:noProof w:val="0"/>
                <w:color w:val="808080" w:themeColor="background1" w:themeShade="80"/>
              </w:rPr>
              <w:t>Students learn about:</w:t>
            </w:r>
          </w:p>
        </w:tc>
      </w:tr>
      <w:tr w:rsidR="00C61793" w:rsidRPr="00287653" w14:paraId="6F6FCCA4" w14:textId="77777777" w:rsidTr="00287653">
        <w:trPr>
          <w:trHeight w:val="1644"/>
        </w:trPr>
        <w:tc>
          <w:tcPr>
            <w:tcW w:w="4557" w:type="dxa"/>
            <w:shd w:val="clear" w:color="auto" w:fill="auto"/>
          </w:tcPr>
          <w:p w14:paraId="79949AE9" w14:textId="77777777" w:rsidR="00C61793" w:rsidRPr="00287653" w:rsidRDefault="00C61793" w:rsidP="00C61793">
            <w:pPr>
              <w:pStyle w:val="VCAAtableheadingsub-strand"/>
              <w:rPr>
                <w:noProof w:val="0"/>
                <w:color w:val="auto"/>
              </w:rPr>
            </w:pPr>
          </w:p>
        </w:tc>
        <w:tc>
          <w:tcPr>
            <w:tcW w:w="4558" w:type="dxa"/>
            <w:shd w:val="clear" w:color="auto" w:fill="auto"/>
          </w:tcPr>
          <w:p w14:paraId="5507CF5C" w14:textId="77777777" w:rsidR="00C61793" w:rsidRPr="00287653" w:rsidRDefault="00C61793" w:rsidP="00C61793">
            <w:pPr>
              <w:pStyle w:val="VCAAtableheadingsub-strand"/>
              <w:rPr>
                <w:noProof w:val="0"/>
                <w:color w:val="auto"/>
              </w:rPr>
            </w:pPr>
          </w:p>
        </w:tc>
        <w:tc>
          <w:tcPr>
            <w:tcW w:w="4557" w:type="dxa"/>
            <w:shd w:val="clear" w:color="auto" w:fill="auto"/>
          </w:tcPr>
          <w:p w14:paraId="27AAD9DC" w14:textId="3E02FFBC" w:rsidR="00C61793" w:rsidRPr="00287653" w:rsidRDefault="00C61793" w:rsidP="00C61793">
            <w:pPr>
              <w:pStyle w:val="VCAAtabletextnarrow"/>
              <w:rPr>
                <w:lang w:val="en-AU"/>
              </w:rPr>
            </w:pPr>
          </w:p>
        </w:tc>
        <w:tc>
          <w:tcPr>
            <w:tcW w:w="4558" w:type="dxa"/>
            <w:shd w:val="clear" w:color="auto" w:fill="auto"/>
          </w:tcPr>
          <w:p w14:paraId="790B4C8F" w14:textId="77777777" w:rsidR="00C61793" w:rsidRPr="00E44750" w:rsidRDefault="00C61793" w:rsidP="00C61793">
            <w:pPr>
              <w:pStyle w:val="VCAAtabletextnarrow"/>
              <w:rPr>
                <w:lang w:val="en-AU"/>
              </w:rPr>
            </w:pPr>
            <w:r w:rsidRPr="00E44750">
              <w:rPr>
                <w:lang w:val="en-AU"/>
              </w:rPr>
              <w:t xml:space="preserve">causes and patterns of urbanisation in urbanising countries, and its environmental, economic and social </w:t>
            </w:r>
            <w:r>
              <w:rPr>
                <w:lang w:val="en-AU"/>
              </w:rPr>
              <w:t>impacts</w:t>
            </w:r>
            <w:r w:rsidRPr="00E44750">
              <w:rPr>
                <w:lang w:val="en-AU"/>
              </w:rPr>
              <w:t>, including a study of Indonesia or</w:t>
            </w:r>
            <w:r>
              <w:rPr>
                <w:lang w:val="en-AU"/>
              </w:rPr>
              <w:t xml:space="preserve"> the</w:t>
            </w:r>
            <w:r w:rsidRPr="00E44750">
              <w:rPr>
                <w:lang w:val="en-AU"/>
              </w:rPr>
              <w:t xml:space="preserve"> United States of America, or China or India</w:t>
            </w:r>
          </w:p>
          <w:p w14:paraId="607493CD" w14:textId="4184FA6B" w:rsidR="00C61793" w:rsidRPr="00287653" w:rsidRDefault="00C61793" w:rsidP="00C61793">
            <w:pPr>
              <w:pStyle w:val="VCAAtabletextnarrow"/>
              <w:rPr>
                <w:color w:val="auto"/>
              </w:rPr>
            </w:pPr>
            <w:r w:rsidRPr="00E44750">
              <w:rPr>
                <w:lang w:eastAsia="en-AU"/>
              </w:rPr>
              <w:t>VC2HG8K18</w:t>
            </w:r>
          </w:p>
        </w:tc>
        <w:tc>
          <w:tcPr>
            <w:tcW w:w="4558" w:type="dxa"/>
            <w:shd w:val="clear" w:color="auto" w:fill="auto"/>
          </w:tcPr>
          <w:p w14:paraId="1F9D0E65" w14:textId="77777777" w:rsidR="00C61793" w:rsidRPr="00E44750" w:rsidRDefault="00C61793" w:rsidP="00C61793">
            <w:pPr>
              <w:pStyle w:val="VCAAtabletextnarrow"/>
              <w:rPr>
                <w:lang w:val="en-AU"/>
              </w:rPr>
            </w:pPr>
            <w:r w:rsidRPr="00E44750">
              <w:rPr>
                <w:lang w:val="en-AU"/>
              </w:rPr>
              <w:t>ways of measuring human wellbeing in places, and how these can be applied to measure differences between countries</w:t>
            </w:r>
          </w:p>
          <w:p w14:paraId="7357193A" w14:textId="673DF05C" w:rsidR="00C61793" w:rsidRPr="00287653" w:rsidRDefault="00C61793" w:rsidP="00C61793">
            <w:pPr>
              <w:pStyle w:val="VCAAtabletextnarrow"/>
              <w:rPr>
                <w:color w:val="auto"/>
              </w:rPr>
            </w:pPr>
            <w:r w:rsidRPr="00E44750">
              <w:rPr>
                <w:lang w:eastAsia="en-AU"/>
              </w:rPr>
              <w:t>VC2HG10K15</w:t>
            </w:r>
          </w:p>
        </w:tc>
      </w:tr>
      <w:tr w:rsidR="00C61793" w:rsidRPr="00287653" w14:paraId="31BD45DB" w14:textId="77777777" w:rsidTr="00287653">
        <w:trPr>
          <w:trHeight w:val="1644"/>
        </w:trPr>
        <w:tc>
          <w:tcPr>
            <w:tcW w:w="4557" w:type="dxa"/>
            <w:shd w:val="clear" w:color="auto" w:fill="auto"/>
          </w:tcPr>
          <w:p w14:paraId="291F4EE8" w14:textId="46785F8C" w:rsidR="00C61793" w:rsidRPr="00287653" w:rsidRDefault="00C61793" w:rsidP="00C61793">
            <w:pPr>
              <w:pStyle w:val="VCAAtableheadingsub-strand"/>
              <w:rPr>
                <w:noProof w:val="0"/>
              </w:rPr>
            </w:pPr>
          </w:p>
        </w:tc>
        <w:tc>
          <w:tcPr>
            <w:tcW w:w="4558" w:type="dxa"/>
            <w:shd w:val="clear" w:color="auto" w:fill="auto"/>
          </w:tcPr>
          <w:p w14:paraId="3122F372" w14:textId="77777777" w:rsidR="00C61793" w:rsidRPr="00287653" w:rsidRDefault="00C61793" w:rsidP="00C61793">
            <w:pPr>
              <w:pStyle w:val="VCAAtableheadingsub-strand"/>
              <w:rPr>
                <w:noProof w:val="0"/>
              </w:rPr>
            </w:pPr>
          </w:p>
        </w:tc>
        <w:tc>
          <w:tcPr>
            <w:tcW w:w="4557" w:type="dxa"/>
            <w:shd w:val="clear" w:color="auto" w:fill="auto"/>
          </w:tcPr>
          <w:p w14:paraId="24E23C19" w14:textId="14199A87" w:rsidR="00C61793" w:rsidRPr="00287653" w:rsidRDefault="00C61793" w:rsidP="00C61793">
            <w:pPr>
              <w:pStyle w:val="VCAAtableheadingsub-strand"/>
              <w:rPr>
                <w:noProof w:val="0"/>
              </w:rPr>
            </w:pPr>
          </w:p>
        </w:tc>
        <w:tc>
          <w:tcPr>
            <w:tcW w:w="4558" w:type="dxa"/>
            <w:shd w:val="clear" w:color="auto" w:fill="auto"/>
          </w:tcPr>
          <w:p w14:paraId="38C2EE41" w14:textId="77777777" w:rsidR="00C61793" w:rsidRPr="00E44750" w:rsidRDefault="00C61793" w:rsidP="00C61793">
            <w:pPr>
              <w:pStyle w:val="VCAAtabletextnarrow"/>
              <w:rPr>
                <w:lang w:val="en-AU"/>
              </w:rPr>
            </w:pPr>
            <w:r w:rsidRPr="00E44750">
              <w:rPr>
                <w:lang w:val="en-AU"/>
              </w:rPr>
              <w:t xml:space="preserve">patterns of international and internal migration in Australia and China and/or other countries, and their </w:t>
            </w:r>
            <w:r>
              <w:rPr>
                <w:lang w:val="en-AU"/>
              </w:rPr>
              <w:t>impacts</w:t>
            </w:r>
            <w:r w:rsidRPr="00E44750">
              <w:rPr>
                <w:lang w:val="en-AU"/>
              </w:rPr>
              <w:t xml:space="preserve"> on urban population growth</w:t>
            </w:r>
          </w:p>
          <w:p w14:paraId="16286333" w14:textId="293AF447" w:rsidR="00C61793" w:rsidRPr="00287653" w:rsidRDefault="00C61793" w:rsidP="00C61793">
            <w:pPr>
              <w:pStyle w:val="VCAAtabletextnarrow"/>
            </w:pPr>
            <w:r w:rsidRPr="00E44750">
              <w:t>VC2HG8K19</w:t>
            </w:r>
          </w:p>
        </w:tc>
        <w:tc>
          <w:tcPr>
            <w:tcW w:w="4558" w:type="dxa"/>
            <w:shd w:val="clear" w:color="auto" w:fill="auto"/>
          </w:tcPr>
          <w:p w14:paraId="4E3AF80D" w14:textId="77777777" w:rsidR="00C61793" w:rsidRPr="009079DB" w:rsidRDefault="00C61793" w:rsidP="00C61793">
            <w:pPr>
              <w:pStyle w:val="VCAAtabletextnarrow"/>
              <w:rPr>
                <w:lang w:val="en-AU"/>
              </w:rPr>
            </w:pPr>
            <w:r w:rsidRPr="00E44750">
              <w:rPr>
                <w:lang w:val="en-AU"/>
              </w:rPr>
              <w:t>reasons for and implications of spatial differences in human wellbeing at a local scale and regional scale in Australia and</w:t>
            </w:r>
            <w:r>
              <w:rPr>
                <w:lang w:val="en-AU"/>
              </w:rPr>
              <w:t xml:space="preserve"> in</w:t>
            </w:r>
            <w:r w:rsidRPr="00E44750">
              <w:rPr>
                <w:lang w:val="en-AU"/>
              </w:rPr>
              <w:t xml:space="preserve"> </w:t>
            </w:r>
            <w:r w:rsidRPr="002E66E4">
              <w:rPr>
                <w:lang w:val="en-AU"/>
              </w:rPr>
              <w:t>a country in Asia</w:t>
            </w:r>
            <w:r w:rsidRPr="009079DB">
              <w:rPr>
                <w:lang w:val="en-AU"/>
              </w:rPr>
              <w:t xml:space="preserve"> </w:t>
            </w:r>
          </w:p>
          <w:p w14:paraId="0CFBC4E5" w14:textId="474AE383" w:rsidR="00C61793" w:rsidRPr="00287653" w:rsidRDefault="00C61793" w:rsidP="00C61793">
            <w:pPr>
              <w:pStyle w:val="VCAAtabletextnarrow"/>
            </w:pPr>
            <w:r w:rsidRPr="009079DB">
              <w:t>VC2HG10K16</w:t>
            </w:r>
          </w:p>
        </w:tc>
      </w:tr>
      <w:tr w:rsidR="00E706C1" w:rsidRPr="00287653" w14:paraId="5D108E4F" w14:textId="77777777" w:rsidTr="00287653">
        <w:trPr>
          <w:trHeight w:val="1644"/>
        </w:trPr>
        <w:tc>
          <w:tcPr>
            <w:tcW w:w="4557" w:type="dxa"/>
            <w:shd w:val="clear" w:color="auto" w:fill="auto"/>
          </w:tcPr>
          <w:p w14:paraId="51F806C3" w14:textId="77777777" w:rsidR="00E706C1" w:rsidRPr="00287653" w:rsidRDefault="00E706C1" w:rsidP="00E706C1">
            <w:pPr>
              <w:pStyle w:val="VCAAtableheadingsub-strand"/>
              <w:rPr>
                <w:noProof w:val="0"/>
                <w:color w:val="auto"/>
              </w:rPr>
            </w:pPr>
          </w:p>
        </w:tc>
        <w:tc>
          <w:tcPr>
            <w:tcW w:w="4558" w:type="dxa"/>
            <w:shd w:val="clear" w:color="auto" w:fill="auto"/>
          </w:tcPr>
          <w:p w14:paraId="332849F9" w14:textId="77777777" w:rsidR="00E706C1" w:rsidRPr="00287653" w:rsidRDefault="00E706C1" w:rsidP="00E706C1">
            <w:pPr>
              <w:pStyle w:val="VCAAtableheadingsub-strand"/>
              <w:rPr>
                <w:noProof w:val="0"/>
                <w:color w:val="auto"/>
              </w:rPr>
            </w:pPr>
          </w:p>
        </w:tc>
        <w:tc>
          <w:tcPr>
            <w:tcW w:w="4557" w:type="dxa"/>
            <w:shd w:val="clear" w:color="auto" w:fill="auto"/>
          </w:tcPr>
          <w:p w14:paraId="2BAA94D9" w14:textId="3549EE9B" w:rsidR="00E706C1" w:rsidRPr="00287653" w:rsidRDefault="00E706C1" w:rsidP="00E706C1">
            <w:pPr>
              <w:pStyle w:val="VCAAtabletextnarrow"/>
              <w:rPr>
                <w:color w:val="auto"/>
              </w:rPr>
            </w:pPr>
          </w:p>
        </w:tc>
        <w:tc>
          <w:tcPr>
            <w:tcW w:w="4558" w:type="dxa"/>
            <w:shd w:val="clear" w:color="auto" w:fill="auto"/>
          </w:tcPr>
          <w:p w14:paraId="7A142407" w14:textId="77777777" w:rsidR="00E706C1" w:rsidRPr="00E44750" w:rsidRDefault="00E706C1" w:rsidP="00E706C1">
            <w:pPr>
              <w:pStyle w:val="VCAAtabletextnarrow"/>
              <w:rPr>
                <w:lang w:val="en-AU"/>
              </w:rPr>
            </w:pPr>
            <w:r>
              <w:rPr>
                <w:lang w:val="en-AU"/>
              </w:rPr>
              <w:t xml:space="preserve">the </w:t>
            </w:r>
            <w:r w:rsidRPr="00E44750">
              <w:rPr>
                <w:lang w:val="en-AU"/>
              </w:rPr>
              <w:t xml:space="preserve">comparison of urban patterns in highly urbanised countries, including a comparison of Australia and another country </w:t>
            </w:r>
          </w:p>
          <w:p w14:paraId="4A1D15EF" w14:textId="71B71EA5" w:rsidR="00E706C1" w:rsidRPr="00287653" w:rsidRDefault="00E706C1" w:rsidP="00E706C1">
            <w:pPr>
              <w:pStyle w:val="VCAAtabletextnarrow"/>
              <w:rPr>
                <w:color w:val="auto"/>
              </w:rPr>
            </w:pPr>
            <w:r w:rsidRPr="00E44750">
              <w:rPr>
                <w:lang w:eastAsia="en-AU"/>
              </w:rPr>
              <w:t>VC2HG8K20</w:t>
            </w:r>
          </w:p>
        </w:tc>
        <w:tc>
          <w:tcPr>
            <w:tcW w:w="4558" w:type="dxa"/>
            <w:shd w:val="clear" w:color="auto" w:fill="auto"/>
          </w:tcPr>
          <w:p w14:paraId="1F06FBCC" w14:textId="77777777" w:rsidR="00E706C1" w:rsidRPr="00E44750" w:rsidRDefault="00E706C1" w:rsidP="00E706C1">
            <w:pPr>
              <w:pStyle w:val="VCAAtabletextnarrow"/>
              <w:rPr>
                <w:lang w:val="en-AU"/>
              </w:rPr>
            </w:pPr>
            <w:r w:rsidRPr="00E44750">
              <w:rPr>
                <w:lang w:val="en-AU"/>
              </w:rPr>
              <w:t>reasons for and implications of spatial differences in the wellbeing of Aboriginal and Torres Strait Islander Peoples at</w:t>
            </w:r>
            <w:r>
              <w:rPr>
                <w:lang w:val="en-AU"/>
              </w:rPr>
              <w:t xml:space="preserve"> local and</w:t>
            </w:r>
            <w:r w:rsidRPr="00E44750">
              <w:rPr>
                <w:lang w:val="en-AU"/>
              </w:rPr>
              <w:t xml:space="preserve"> regional scales</w:t>
            </w:r>
          </w:p>
          <w:p w14:paraId="611AD2A9" w14:textId="69F68777" w:rsidR="00E706C1" w:rsidRPr="00287653" w:rsidRDefault="00E706C1" w:rsidP="00E706C1">
            <w:pPr>
              <w:pStyle w:val="VCAAtabletextnarrow"/>
              <w:rPr>
                <w:color w:val="auto"/>
              </w:rPr>
            </w:pPr>
            <w:r w:rsidRPr="00E44750">
              <w:rPr>
                <w:lang w:eastAsia="en-AU"/>
              </w:rPr>
              <w:t>VC2HG10K17</w:t>
            </w:r>
          </w:p>
        </w:tc>
      </w:tr>
      <w:tr w:rsidR="00E706C1" w:rsidRPr="00287653" w14:paraId="71043C14" w14:textId="77777777" w:rsidTr="00287653">
        <w:trPr>
          <w:trHeight w:val="1644"/>
        </w:trPr>
        <w:tc>
          <w:tcPr>
            <w:tcW w:w="4557" w:type="dxa"/>
            <w:shd w:val="clear" w:color="auto" w:fill="auto"/>
          </w:tcPr>
          <w:p w14:paraId="2C563C32" w14:textId="77777777" w:rsidR="00E706C1" w:rsidRPr="00287653" w:rsidRDefault="00E706C1" w:rsidP="00E706C1">
            <w:pPr>
              <w:pStyle w:val="VCAAtableheadingsub-strand"/>
              <w:rPr>
                <w:noProof w:val="0"/>
                <w:color w:val="auto"/>
              </w:rPr>
            </w:pPr>
          </w:p>
        </w:tc>
        <w:tc>
          <w:tcPr>
            <w:tcW w:w="4558" w:type="dxa"/>
            <w:shd w:val="clear" w:color="auto" w:fill="auto"/>
          </w:tcPr>
          <w:p w14:paraId="03500942" w14:textId="77777777" w:rsidR="00E706C1" w:rsidRPr="00287653" w:rsidRDefault="00E706C1" w:rsidP="00E706C1">
            <w:pPr>
              <w:pStyle w:val="VCAAtableheadingsub-strand"/>
              <w:rPr>
                <w:noProof w:val="0"/>
                <w:color w:val="auto"/>
              </w:rPr>
            </w:pPr>
          </w:p>
        </w:tc>
        <w:tc>
          <w:tcPr>
            <w:tcW w:w="4557" w:type="dxa"/>
            <w:shd w:val="clear" w:color="auto" w:fill="auto"/>
          </w:tcPr>
          <w:p w14:paraId="307FDA35" w14:textId="705387AC" w:rsidR="00E706C1" w:rsidRPr="00287653" w:rsidRDefault="00E706C1" w:rsidP="00E706C1">
            <w:pPr>
              <w:pStyle w:val="VCAAtabletextnarrow"/>
              <w:rPr>
                <w:lang w:val="en-AU"/>
              </w:rPr>
            </w:pPr>
          </w:p>
        </w:tc>
        <w:tc>
          <w:tcPr>
            <w:tcW w:w="4558" w:type="dxa"/>
            <w:shd w:val="clear" w:color="auto" w:fill="auto"/>
          </w:tcPr>
          <w:p w14:paraId="191F94C2" w14:textId="77777777" w:rsidR="00E706C1" w:rsidRPr="00E44750" w:rsidRDefault="00E706C1" w:rsidP="00E706C1">
            <w:pPr>
              <w:pStyle w:val="VCAAtabletextnarrow"/>
              <w:rPr>
                <w:lang w:val="en-AU"/>
              </w:rPr>
            </w:pPr>
            <w:r w:rsidRPr="00E44750">
              <w:rPr>
                <w:lang w:val="en-AU"/>
              </w:rPr>
              <w:t>strategies and responses to manage and improve the liveability and environmental sustainability of Australia’s cities, and to adapt to climate change</w:t>
            </w:r>
          </w:p>
          <w:p w14:paraId="33E2E3B2" w14:textId="6B9A90D8" w:rsidR="00E706C1" w:rsidRPr="00287653" w:rsidRDefault="00E706C1" w:rsidP="00E706C1">
            <w:pPr>
              <w:pStyle w:val="VCAAtabletextnarrow"/>
              <w:rPr>
                <w:color w:val="auto"/>
              </w:rPr>
            </w:pPr>
            <w:r w:rsidRPr="00E44750">
              <w:rPr>
                <w:lang w:eastAsia="en-AU"/>
              </w:rPr>
              <w:t>VC2HG8K21</w:t>
            </w:r>
          </w:p>
        </w:tc>
        <w:tc>
          <w:tcPr>
            <w:tcW w:w="4558" w:type="dxa"/>
            <w:shd w:val="clear" w:color="auto" w:fill="auto"/>
          </w:tcPr>
          <w:p w14:paraId="31B7CF93" w14:textId="77777777" w:rsidR="00E706C1" w:rsidRPr="00E44750" w:rsidRDefault="00E706C1" w:rsidP="00E706C1">
            <w:pPr>
              <w:pStyle w:val="VCAAtabletextnarrow"/>
              <w:rPr>
                <w:lang w:val="en-AU"/>
              </w:rPr>
            </w:pPr>
            <w:r w:rsidRPr="00E44750">
              <w:rPr>
                <w:lang w:val="en-AU"/>
              </w:rPr>
              <w:t>the role and responses of international and national government and non-government organisations in improving human wellbeing at a local or regional scale</w:t>
            </w:r>
          </w:p>
          <w:p w14:paraId="2245F63D" w14:textId="73A31117" w:rsidR="00E706C1" w:rsidRPr="00287653" w:rsidRDefault="00E706C1" w:rsidP="00E706C1">
            <w:pPr>
              <w:pStyle w:val="VCAAtabletextnarrow"/>
              <w:rPr>
                <w:color w:val="auto"/>
              </w:rPr>
            </w:pPr>
            <w:r w:rsidRPr="00E44750">
              <w:rPr>
                <w:lang w:eastAsia="en-AU"/>
              </w:rPr>
              <w:t>VC2HG10K18</w:t>
            </w:r>
          </w:p>
        </w:tc>
      </w:tr>
      <w:tr w:rsidR="00E706C1" w:rsidRPr="00287653" w14:paraId="09C9D16D" w14:textId="77777777" w:rsidTr="00287653">
        <w:trPr>
          <w:trHeight w:val="1644"/>
        </w:trPr>
        <w:tc>
          <w:tcPr>
            <w:tcW w:w="4557" w:type="dxa"/>
            <w:shd w:val="clear" w:color="auto" w:fill="auto"/>
          </w:tcPr>
          <w:p w14:paraId="5D7A0142" w14:textId="77777777" w:rsidR="00E706C1" w:rsidRPr="00287653" w:rsidRDefault="00E706C1" w:rsidP="00E706C1">
            <w:pPr>
              <w:pStyle w:val="VCAAtableheadingsub-strand"/>
              <w:rPr>
                <w:noProof w:val="0"/>
                <w:color w:val="auto"/>
              </w:rPr>
            </w:pPr>
          </w:p>
        </w:tc>
        <w:tc>
          <w:tcPr>
            <w:tcW w:w="4558" w:type="dxa"/>
            <w:shd w:val="clear" w:color="auto" w:fill="auto"/>
          </w:tcPr>
          <w:p w14:paraId="2C8F2DEC" w14:textId="77777777" w:rsidR="00E706C1" w:rsidRPr="00287653" w:rsidRDefault="00E706C1" w:rsidP="00E706C1">
            <w:pPr>
              <w:pStyle w:val="VCAAtableheadingsub-strand"/>
              <w:rPr>
                <w:noProof w:val="0"/>
                <w:color w:val="auto"/>
              </w:rPr>
            </w:pPr>
          </w:p>
        </w:tc>
        <w:tc>
          <w:tcPr>
            <w:tcW w:w="4557" w:type="dxa"/>
            <w:shd w:val="clear" w:color="auto" w:fill="auto"/>
          </w:tcPr>
          <w:p w14:paraId="0BE1949F" w14:textId="4F88C9BE" w:rsidR="00E706C1" w:rsidRPr="00287653" w:rsidRDefault="00E706C1" w:rsidP="00E706C1">
            <w:pPr>
              <w:pStyle w:val="VCAAtabletextnarrow"/>
              <w:rPr>
                <w:lang w:val="en-AU"/>
              </w:rPr>
            </w:pPr>
          </w:p>
        </w:tc>
        <w:tc>
          <w:tcPr>
            <w:tcW w:w="4558" w:type="dxa"/>
            <w:shd w:val="clear" w:color="auto" w:fill="auto"/>
          </w:tcPr>
          <w:p w14:paraId="575E9A62" w14:textId="77777777" w:rsidR="00C61793" w:rsidRPr="00C61793" w:rsidRDefault="00C61793" w:rsidP="00C61793">
            <w:pPr>
              <w:pStyle w:val="VCAAtabletextnarrow"/>
              <w:rPr>
                <w:lang w:val="en-AU"/>
              </w:rPr>
            </w:pPr>
            <w:r w:rsidRPr="00C61793">
              <w:rPr>
                <w:lang w:val="en-AU"/>
              </w:rPr>
              <w:t>how space, place, interconnection, change and sustainability can be applied to understand the process of urbanisation, and its impacts on places</w:t>
            </w:r>
          </w:p>
          <w:p w14:paraId="680F6217" w14:textId="63558375" w:rsidR="00E706C1" w:rsidRPr="00287653" w:rsidRDefault="00C61793" w:rsidP="00C61793">
            <w:pPr>
              <w:pStyle w:val="VCAAtabletextnarrow"/>
              <w:rPr>
                <w:color w:val="auto"/>
              </w:rPr>
            </w:pPr>
            <w:r w:rsidRPr="00C61793">
              <w:rPr>
                <w:lang w:val="en-AU"/>
              </w:rPr>
              <w:t>VC2HG8K22</w:t>
            </w:r>
          </w:p>
        </w:tc>
        <w:tc>
          <w:tcPr>
            <w:tcW w:w="4558" w:type="dxa"/>
            <w:shd w:val="clear" w:color="auto" w:fill="auto"/>
          </w:tcPr>
          <w:p w14:paraId="3132ED64" w14:textId="59EBCFE6" w:rsidR="00E706C1" w:rsidRPr="00287653" w:rsidRDefault="00E706C1" w:rsidP="00E706C1">
            <w:pPr>
              <w:pStyle w:val="VCAAtabletextnarrow"/>
              <w:rPr>
                <w:color w:val="auto"/>
              </w:rPr>
            </w:pPr>
          </w:p>
        </w:tc>
      </w:tr>
      <w:tr w:rsidR="00E706C1" w:rsidRPr="00287653" w14:paraId="19808FFD" w14:textId="77777777" w:rsidTr="000C490F">
        <w:trPr>
          <w:trHeight w:val="454"/>
        </w:trPr>
        <w:tc>
          <w:tcPr>
            <w:tcW w:w="22788" w:type="dxa"/>
            <w:gridSpan w:val="5"/>
            <w:shd w:val="clear" w:color="auto" w:fill="F2F2F2" w:themeFill="background1" w:themeFillShade="F2"/>
          </w:tcPr>
          <w:p w14:paraId="0233D50A" w14:textId="7F106550" w:rsidR="00E706C1" w:rsidRPr="00287653" w:rsidRDefault="00E706C1" w:rsidP="00E706C1">
            <w:pPr>
              <w:pStyle w:val="VCAAtableheadingsub-strand"/>
              <w:rPr>
                <w:noProof w:val="0"/>
              </w:rPr>
            </w:pPr>
            <w:r w:rsidRPr="00287653">
              <w:rPr>
                <w:noProof w:val="0"/>
              </w:rPr>
              <w:lastRenderedPageBreak/>
              <w:t xml:space="preserve">Strand: Geographical Skills </w:t>
            </w:r>
          </w:p>
        </w:tc>
      </w:tr>
      <w:tr w:rsidR="00E706C1" w:rsidRPr="00287653" w14:paraId="24E4D9E0" w14:textId="77777777" w:rsidTr="000C490F">
        <w:trPr>
          <w:trHeight w:val="454"/>
        </w:trPr>
        <w:tc>
          <w:tcPr>
            <w:tcW w:w="22788" w:type="dxa"/>
            <w:gridSpan w:val="5"/>
            <w:shd w:val="clear" w:color="auto" w:fill="FFFFFF" w:themeFill="background1"/>
          </w:tcPr>
          <w:p w14:paraId="7420AEF5" w14:textId="68DC27A2" w:rsidR="00E706C1" w:rsidRPr="00287653" w:rsidRDefault="00E706C1" w:rsidP="00E706C1">
            <w:pPr>
              <w:pStyle w:val="VCAAtableheadingsub-strand"/>
              <w:rPr>
                <w:noProof w:val="0"/>
                <w:color w:val="auto"/>
              </w:rPr>
            </w:pPr>
            <w:r w:rsidRPr="00287653">
              <w:rPr>
                <w:noProof w:val="0"/>
                <w:color w:val="auto"/>
              </w:rPr>
              <w:t>Sub-strand: Geographical inquiry</w:t>
            </w:r>
          </w:p>
        </w:tc>
      </w:tr>
      <w:tr w:rsidR="00E706C1" w:rsidRPr="00287653" w14:paraId="0F4D132A" w14:textId="77777777" w:rsidTr="000C490F">
        <w:trPr>
          <w:trHeight w:val="454"/>
        </w:trPr>
        <w:tc>
          <w:tcPr>
            <w:tcW w:w="22788" w:type="dxa"/>
            <w:gridSpan w:val="5"/>
            <w:shd w:val="clear" w:color="auto" w:fill="FFFFFF" w:themeFill="background1"/>
          </w:tcPr>
          <w:p w14:paraId="1FE42ADD" w14:textId="623F5F16" w:rsidR="00E706C1" w:rsidRPr="00287653" w:rsidRDefault="00E706C1" w:rsidP="00E706C1">
            <w:pPr>
              <w:pStyle w:val="VCAAtableheadingsub-strand"/>
              <w:rPr>
                <w:noProof w:val="0"/>
                <w:color w:val="auto"/>
              </w:rPr>
            </w:pPr>
            <w:bookmarkStart w:id="6" w:name="_Hlk161255489"/>
            <w:r w:rsidRPr="00287653">
              <w:rPr>
                <w:b w:val="0"/>
                <w:bCs w:val="0"/>
                <w:i/>
                <w:iCs/>
                <w:noProof w:val="0"/>
                <w:color w:val="808080" w:themeColor="background1" w:themeShade="80"/>
              </w:rPr>
              <w:t>Students learn to:</w:t>
            </w:r>
          </w:p>
        </w:tc>
      </w:tr>
      <w:bookmarkEnd w:id="6"/>
      <w:tr w:rsidR="00E706C1" w:rsidRPr="00287653" w14:paraId="51A46BBE" w14:textId="77777777" w:rsidTr="00287653">
        <w:trPr>
          <w:trHeight w:val="20"/>
        </w:trPr>
        <w:tc>
          <w:tcPr>
            <w:tcW w:w="4557" w:type="dxa"/>
          </w:tcPr>
          <w:p w14:paraId="7E703561" w14:textId="77777777" w:rsidR="00E706C1" w:rsidRPr="00E44750" w:rsidRDefault="00E706C1" w:rsidP="00E706C1">
            <w:pPr>
              <w:pStyle w:val="VCAAtabletextnarrow"/>
              <w:rPr>
                <w:lang w:val="en-AU"/>
              </w:rPr>
            </w:pPr>
            <w:r w:rsidRPr="00E44750">
              <w:rPr>
                <w:lang w:val="en-AU"/>
              </w:rPr>
              <w:t xml:space="preserve">ask </w:t>
            </w:r>
            <w:r>
              <w:rPr>
                <w:lang w:val="en-AU"/>
              </w:rPr>
              <w:t xml:space="preserve">geographical </w:t>
            </w:r>
            <w:r w:rsidRPr="00E44750">
              <w:rPr>
                <w:lang w:val="en-AU"/>
              </w:rPr>
              <w:t xml:space="preserve">questions about places and our connection to them </w:t>
            </w:r>
          </w:p>
          <w:p w14:paraId="70D20C84" w14:textId="31BCCAF7" w:rsidR="00E706C1" w:rsidRPr="00287653" w:rsidRDefault="00E706C1" w:rsidP="00E706C1">
            <w:pPr>
              <w:pStyle w:val="VCAAtabletextnarrow"/>
              <w:rPr>
                <w:lang w:val="en-AU"/>
              </w:rPr>
            </w:pPr>
            <w:r w:rsidRPr="00E44750">
              <w:rPr>
                <w:lang w:eastAsia="en-AU"/>
              </w:rPr>
              <w:t>VC2HG2S01</w:t>
            </w:r>
          </w:p>
        </w:tc>
        <w:tc>
          <w:tcPr>
            <w:tcW w:w="4558" w:type="dxa"/>
          </w:tcPr>
          <w:p w14:paraId="50F314B4" w14:textId="77777777" w:rsidR="00E706C1" w:rsidRPr="00E44750" w:rsidRDefault="00E706C1" w:rsidP="00E706C1">
            <w:pPr>
              <w:pStyle w:val="VCAAtabletextnarrow"/>
              <w:rPr>
                <w:lang w:val="en-AU"/>
              </w:rPr>
            </w:pPr>
            <w:r>
              <w:rPr>
                <w:lang w:val="en-AU"/>
              </w:rPr>
              <w:t>i</w:t>
            </w:r>
            <w:r w:rsidRPr="00E44750">
              <w:rPr>
                <w:lang w:val="en-AU"/>
              </w:rPr>
              <w:t xml:space="preserve">dentify and develop questions to guide a </w:t>
            </w:r>
            <w:r>
              <w:rPr>
                <w:lang w:val="en-AU"/>
              </w:rPr>
              <w:t xml:space="preserve">geographical </w:t>
            </w:r>
            <w:r w:rsidRPr="00E44750">
              <w:rPr>
                <w:lang w:val="en-AU"/>
              </w:rPr>
              <w:t xml:space="preserve">inquiry on the diversity of places and environments </w:t>
            </w:r>
          </w:p>
          <w:p w14:paraId="453704C3" w14:textId="186E124A" w:rsidR="00E706C1" w:rsidRPr="00287653" w:rsidRDefault="00E706C1" w:rsidP="00E706C1">
            <w:pPr>
              <w:pStyle w:val="VCAAtabletextnarrow"/>
            </w:pPr>
            <w:r w:rsidRPr="00E44750">
              <w:rPr>
                <w:lang w:eastAsia="en-AU"/>
              </w:rPr>
              <w:t>VC2HG4S01</w:t>
            </w:r>
          </w:p>
        </w:tc>
        <w:tc>
          <w:tcPr>
            <w:tcW w:w="4557" w:type="dxa"/>
          </w:tcPr>
          <w:p w14:paraId="65D89D1B" w14:textId="77777777" w:rsidR="00E706C1" w:rsidRPr="00E44750" w:rsidRDefault="00E706C1" w:rsidP="00E706C1">
            <w:pPr>
              <w:pStyle w:val="VCAAtabletextnarrow"/>
              <w:rPr>
                <w:lang w:val="en-AU"/>
              </w:rPr>
            </w:pPr>
            <w:r w:rsidRPr="00E44750">
              <w:rPr>
                <w:lang w:val="en-AU"/>
              </w:rPr>
              <w:t xml:space="preserve">develop a range of </w:t>
            </w:r>
            <w:r>
              <w:rPr>
                <w:lang w:val="en-AU"/>
              </w:rPr>
              <w:t xml:space="preserve">geographical </w:t>
            </w:r>
            <w:r w:rsidRPr="00E44750">
              <w:rPr>
                <w:lang w:val="en-AU"/>
              </w:rPr>
              <w:t>questions on how places are managed</w:t>
            </w:r>
            <w:r w:rsidRPr="00E44750" w:rsidDel="00A26580">
              <w:rPr>
                <w:lang w:val="en-AU"/>
              </w:rPr>
              <w:t xml:space="preserve"> </w:t>
            </w:r>
          </w:p>
          <w:p w14:paraId="6ABE7A63" w14:textId="42100893" w:rsidR="00E706C1" w:rsidRPr="00287653" w:rsidRDefault="00E706C1" w:rsidP="00E706C1">
            <w:pPr>
              <w:pStyle w:val="VCAAtabletextnarrow"/>
            </w:pPr>
            <w:r w:rsidRPr="00E44750">
              <w:rPr>
                <w:lang w:eastAsia="en-AU"/>
              </w:rPr>
              <w:t>VC2HG6S01</w:t>
            </w:r>
          </w:p>
        </w:tc>
        <w:tc>
          <w:tcPr>
            <w:tcW w:w="4558" w:type="dxa"/>
          </w:tcPr>
          <w:p w14:paraId="5DA0D927" w14:textId="77777777" w:rsidR="00E706C1" w:rsidRPr="00E44750" w:rsidRDefault="00E706C1" w:rsidP="00E706C1">
            <w:pPr>
              <w:pStyle w:val="VCAAtabletextnarrow"/>
              <w:rPr>
                <w:rStyle w:val="SubtleEmphasis"/>
                <w:szCs w:val="20"/>
                <w:lang w:val="en-AU"/>
              </w:rPr>
            </w:pPr>
            <w:r w:rsidRPr="00E44750">
              <w:rPr>
                <w:lang w:val="en-AU"/>
              </w:rPr>
              <w:t>develop questions for a geographical inquiry related to a phenomenon, issue or challenge</w:t>
            </w:r>
            <w:r w:rsidRPr="00E44750" w:rsidDel="00090388">
              <w:rPr>
                <w:rStyle w:val="SubtleEmphasis"/>
                <w:szCs w:val="20"/>
                <w:lang w:val="en-AU"/>
              </w:rPr>
              <w:t xml:space="preserve"> </w:t>
            </w:r>
          </w:p>
          <w:p w14:paraId="286A2818" w14:textId="7EB7A62C" w:rsidR="00E706C1" w:rsidRPr="00287653" w:rsidRDefault="00E706C1" w:rsidP="00E706C1">
            <w:pPr>
              <w:pStyle w:val="VCAAtabletextnarrow"/>
            </w:pPr>
            <w:r w:rsidRPr="00E44750">
              <w:rPr>
                <w:lang w:eastAsia="en-AU"/>
              </w:rPr>
              <w:t>VC2HG8S01</w:t>
            </w:r>
          </w:p>
        </w:tc>
        <w:tc>
          <w:tcPr>
            <w:tcW w:w="4558" w:type="dxa"/>
          </w:tcPr>
          <w:p w14:paraId="0852839B" w14:textId="77777777" w:rsidR="00E706C1" w:rsidRPr="00E44750" w:rsidRDefault="00E706C1" w:rsidP="00E706C1">
            <w:pPr>
              <w:pStyle w:val="VCAAtabletextnarrow"/>
              <w:rPr>
                <w:lang w:val="en-AU"/>
              </w:rPr>
            </w:pPr>
            <w:r w:rsidRPr="00E44750">
              <w:rPr>
                <w:lang w:val="en-AU"/>
              </w:rPr>
              <w:t>develop a range of questions for a geographical inquiry related to a phenomenon, issue or challenge</w:t>
            </w:r>
            <w:r w:rsidRPr="00E44750" w:rsidDel="00C9627A">
              <w:rPr>
                <w:lang w:val="en-AU"/>
              </w:rPr>
              <w:t xml:space="preserve"> </w:t>
            </w:r>
          </w:p>
          <w:p w14:paraId="0B90EB6D" w14:textId="608F835C" w:rsidR="00E706C1" w:rsidRPr="00287653" w:rsidRDefault="00E706C1" w:rsidP="00E706C1">
            <w:pPr>
              <w:pStyle w:val="VCAAtabletextnarrow"/>
            </w:pPr>
            <w:r w:rsidRPr="00E44750">
              <w:rPr>
                <w:lang w:eastAsia="en-AU"/>
              </w:rPr>
              <w:t>VC2HG10S01</w:t>
            </w:r>
          </w:p>
        </w:tc>
      </w:tr>
      <w:tr w:rsidR="00E706C1" w:rsidRPr="00287653" w14:paraId="6C8ED38F" w14:textId="77777777" w:rsidTr="00287653">
        <w:trPr>
          <w:trHeight w:val="20"/>
        </w:trPr>
        <w:tc>
          <w:tcPr>
            <w:tcW w:w="4557" w:type="dxa"/>
          </w:tcPr>
          <w:p w14:paraId="32C341F8" w14:textId="77777777" w:rsidR="00E706C1" w:rsidRPr="00E44750" w:rsidRDefault="00E706C1" w:rsidP="00E706C1">
            <w:pPr>
              <w:pStyle w:val="VCAAVC2curriculumcode"/>
              <w:rPr>
                <w:rFonts w:eastAsia="Times New Roman"/>
                <w:color w:val="000000"/>
                <w:szCs w:val="20"/>
                <w:lang w:eastAsia="en-AU"/>
              </w:rPr>
            </w:pPr>
            <w:r w:rsidRPr="00E44750">
              <w:rPr>
                <w:rFonts w:eastAsia="Times New Roman"/>
                <w:color w:val="000000"/>
                <w:szCs w:val="20"/>
                <w:lang w:eastAsia="en-AU"/>
              </w:rPr>
              <w:t xml:space="preserve">collect, sort and record information and data from observations, including from fieldwork and maps </w:t>
            </w:r>
          </w:p>
          <w:p w14:paraId="2BC64C3D" w14:textId="07C69194" w:rsidR="00E706C1" w:rsidRPr="00287653" w:rsidRDefault="00E706C1" w:rsidP="00E706C1">
            <w:pPr>
              <w:pStyle w:val="VCAAtabletextnarrow"/>
              <w:rPr>
                <w:lang w:val="en-AU"/>
              </w:rPr>
            </w:pPr>
            <w:r w:rsidRPr="00E44750">
              <w:rPr>
                <w:lang w:eastAsia="en-AU"/>
              </w:rPr>
              <w:t>VC2HG2S02</w:t>
            </w:r>
          </w:p>
        </w:tc>
        <w:tc>
          <w:tcPr>
            <w:tcW w:w="4558" w:type="dxa"/>
          </w:tcPr>
          <w:p w14:paraId="51C04CA4" w14:textId="77777777" w:rsidR="00E706C1" w:rsidRPr="00E44750" w:rsidRDefault="00E706C1" w:rsidP="00E706C1">
            <w:pPr>
              <w:pStyle w:val="VCAAtabletextnarrow"/>
              <w:rPr>
                <w:lang w:val="en-AU"/>
              </w:rPr>
            </w:pPr>
            <w:r w:rsidRPr="00E44750">
              <w:rPr>
                <w:lang w:val="en-AU"/>
              </w:rPr>
              <w:t>locate,</w:t>
            </w:r>
            <w:r w:rsidRPr="00E44750">
              <w:rPr>
                <w:rFonts w:ascii="Arial" w:hAnsi="Arial"/>
                <w:lang w:val="en-AU"/>
              </w:rPr>
              <w:t> </w:t>
            </w:r>
            <w:r w:rsidRPr="00E44750">
              <w:rPr>
                <w:lang w:val="en-AU"/>
              </w:rPr>
              <w:t>collect</w:t>
            </w:r>
            <w:r w:rsidRPr="00E44750">
              <w:rPr>
                <w:rFonts w:ascii="Arial" w:hAnsi="Arial"/>
                <w:lang w:val="en-AU"/>
              </w:rPr>
              <w:t> </w:t>
            </w:r>
            <w:r w:rsidRPr="00E44750">
              <w:rPr>
                <w:lang w:val="en-AU"/>
              </w:rPr>
              <w:t>and record</w:t>
            </w:r>
            <w:r w:rsidRPr="00E44750">
              <w:rPr>
                <w:rFonts w:ascii="Arial" w:hAnsi="Arial"/>
                <w:lang w:val="en-AU"/>
              </w:rPr>
              <w:t> </w:t>
            </w:r>
            <w:r w:rsidRPr="00E44750">
              <w:rPr>
                <w:lang w:val="en-AU"/>
              </w:rPr>
              <w:t>information and data</w:t>
            </w:r>
            <w:r w:rsidRPr="00E44750">
              <w:rPr>
                <w:rFonts w:ascii="Arial" w:hAnsi="Arial"/>
                <w:lang w:val="en-AU"/>
              </w:rPr>
              <w:t> </w:t>
            </w:r>
            <w:r w:rsidRPr="00E44750">
              <w:rPr>
                <w:lang w:val="en-AU"/>
              </w:rPr>
              <w:t xml:space="preserve">from a range of sources, including from fieldwork, maps, photographs and graphs </w:t>
            </w:r>
          </w:p>
          <w:p w14:paraId="71678F6E" w14:textId="59490C6A" w:rsidR="00E706C1" w:rsidRPr="00287653" w:rsidRDefault="00E706C1" w:rsidP="00E706C1">
            <w:pPr>
              <w:pStyle w:val="VCAAtabletextnarrow"/>
              <w:rPr>
                <w:lang w:val="en-AU"/>
              </w:rPr>
            </w:pPr>
            <w:r w:rsidRPr="00E44750">
              <w:rPr>
                <w:lang w:eastAsia="en-AU"/>
              </w:rPr>
              <w:t>VC2HG4S02</w:t>
            </w:r>
          </w:p>
        </w:tc>
        <w:tc>
          <w:tcPr>
            <w:tcW w:w="4557" w:type="dxa"/>
          </w:tcPr>
          <w:p w14:paraId="7C25BB3A" w14:textId="77777777" w:rsidR="00E706C1" w:rsidRPr="00E44750" w:rsidRDefault="00E706C1" w:rsidP="00E706C1">
            <w:pPr>
              <w:pStyle w:val="VCAAtabletextnarrow"/>
              <w:rPr>
                <w:lang w:val="en-AU"/>
              </w:rPr>
            </w:pPr>
            <w:r w:rsidRPr="00E44750">
              <w:rPr>
                <w:lang w:val="en-AU"/>
              </w:rPr>
              <w:t>locate, collect and organise information and data from primary and secondary sources, including from fieldwork</w:t>
            </w:r>
            <w:r w:rsidRPr="00E44750" w:rsidDel="00A26580">
              <w:rPr>
                <w:lang w:val="en-AU"/>
              </w:rPr>
              <w:t xml:space="preserve"> </w:t>
            </w:r>
          </w:p>
          <w:p w14:paraId="2CF675E9" w14:textId="4E8C9961" w:rsidR="00E706C1" w:rsidRPr="00287653" w:rsidRDefault="00E706C1" w:rsidP="00E706C1">
            <w:pPr>
              <w:pStyle w:val="VCAAtabletextnarrow"/>
            </w:pPr>
            <w:r w:rsidRPr="00E44750">
              <w:rPr>
                <w:lang w:eastAsia="en-AU"/>
              </w:rPr>
              <w:t>VC2HG6S02</w:t>
            </w:r>
          </w:p>
        </w:tc>
        <w:tc>
          <w:tcPr>
            <w:tcW w:w="4558" w:type="dxa"/>
          </w:tcPr>
          <w:p w14:paraId="666EF399" w14:textId="77777777" w:rsidR="00E706C1" w:rsidRPr="00E44750" w:rsidRDefault="00E706C1" w:rsidP="00E706C1">
            <w:pPr>
              <w:pStyle w:val="VCAAtabletextnarrow"/>
              <w:rPr>
                <w:rStyle w:val="SubtleEmphasis"/>
                <w:szCs w:val="20"/>
                <w:lang w:val="en-AU"/>
              </w:rPr>
            </w:pPr>
            <w:r w:rsidRPr="00E44750">
              <w:rPr>
                <w:lang w:val="en-AU"/>
              </w:rPr>
              <w:t>collect, organise and process information and data from primary and secondary sources, including fieldwork</w:t>
            </w:r>
            <w:r>
              <w:rPr>
                <w:lang w:val="en-AU"/>
              </w:rPr>
              <w:t>,</w:t>
            </w:r>
            <w:r w:rsidRPr="00E44750">
              <w:rPr>
                <w:lang w:val="en-AU"/>
              </w:rPr>
              <w:t xml:space="preserve"> and using geospatial technologies and digital tools as appropriate</w:t>
            </w:r>
            <w:r w:rsidRPr="00E44750" w:rsidDel="00AE122F">
              <w:rPr>
                <w:rStyle w:val="SubtleEmphasis"/>
                <w:szCs w:val="20"/>
                <w:lang w:val="en-AU"/>
              </w:rPr>
              <w:t xml:space="preserve"> </w:t>
            </w:r>
          </w:p>
          <w:p w14:paraId="0616245E" w14:textId="49841A1C" w:rsidR="00E706C1" w:rsidRPr="00287653" w:rsidRDefault="00E706C1" w:rsidP="00E706C1">
            <w:pPr>
              <w:pStyle w:val="VCAAtabletextnarrow"/>
            </w:pPr>
            <w:r w:rsidRPr="00E44750">
              <w:rPr>
                <w:lang w:eastAsia="en-AU"/>
              </w:rPr>
              <w:t>VC2HG8S02</w:t>
            </w:r>
          </w:p>
        </w:tc>
        <w:tc>
          <w:tcPr>
            <w:tcW w:w="4558" w:type="dxa"/>
          </w:tcPr>
          <w:p w14:paraId="7CAF52A6" w14:textId="77777777" w:rsidR="00E706C1" w:rsidRPr="00E706C1" w:rsidRDefault="00E706C1" w:rsidP="00E706C1">
            <w:pPr>
              <w:pStyle w:val="VCAAtabletextnarrow"/>
              <w:rPr>
                <w:rStyle w:val="SubtleEmphasis"/>
                <w:rFonts w:ascii="Arial Narrow" w:hAnsi="Arial Narrow"/>
                <w:iCs w:val="0"/>
                <w:color w:val="000000" w:themeColor="text1"/>
              </w:rPr>
            </w:pPr>
            <w:r w:rsidRPr="00E706C1">
              <w:rPr>
                <w:rStyle w:val="SubtleEmphasis"/>
                <w:rFonts w:ascii="Arial Narrow" w:hAnsi="Arial Narrow"/>
                <w:iCs w:val="0"/>
                <w:color w:val="000000" w:themeColor="text1"/>
              </w:rPr>
              <w:t>collect, process and compare information and data from primary and secondary sources, including fieldwork and secondary research materials, using geospatial technologies and digital tools as appropriate</w:t>
            </w:r>
          </w:p>
          <w:p w14:paraId="1A7DF0E2" w14:textId="6D0293F3" w:rsidR="00E706C1" w:rsidRPr="00287653" w:rsidRDefault="00E706C1" w:rsidP="00E706C1">
            <w:pPr>
              <w:pStyle w:val="VCAAtabletextnarrow"/>
            </w:pPr>
            <w:r w:rsidRPr="00E44750">
              <w:rPr>
                <w:lang w:eastAsia="en-AU"/>
              </w:rPr>
              <w:t>VC2HG10S02</w:t>
            </w:r>
          </w:p>
        </w:tc>
      </w:tr>
      <w:tr w:rsidR="00E706C1" w:rsidRPr="00287653" w14:paraId="35A60382" w14:textId="77777777" w:rsidTr="00287653">
        <w:trPr>
          <w:trHeight w:val="20"/>
        </w:trPr>
        <w:tc>
          <w:tcPr>
            <w:tcW w:w="4557" w:type="dxa"/>
          </w:tcPr>
          <w:p w14:paraId="67CB7D01" w14:textId="77777777" w:rsidR="00E706C1" w:rsidRPr="00E44750" w:rsidRDefault="00E706C1" w:rsidP="00E706C1">
            <w:pPr>
              <w:pStyle w:val="VCAAtabletextnarrow"/>
              <w:rPr>
                <w:lang w:val="en-AU" w:eastAsia="en-AU"/>
              </w:rPr>
            </w:pPr>
            <w:r w:rsidRPr="00E44750">
              <w:rPr>
                <w:lang w:val="en-AU"/>
              </w:rPr>
              <w:t>represent and describe the information and data from observations in different formats</w:t>
            </w:r>
            <w:r>
              <w:rPr>
                <w:lang w:val="en-AU"/>
              </w:rPr>
              <w:t>,</w:t>
            </w:r>
            <w:r w:rsidRPr="00E44750">
              <w:rPr>
                <w:lang w:val="en-AU"/>
              </w:rPr>
              <w:t xml:space="preserve"> </w:t>
            </w:r>
            <w:r w:rsidRPr="00857B4B">
              <w:rPr>
                <w:lang w:val="en-AU"/>
              </w:rPr>
              <w:t>including sketches and labelled maps or photographs</w:t>
            </w:r>
            <w:r w:rsidRPr="00E44750">
              <w:rPr>
                <w:lang w:val="en-AU" w:eastAsia="en-AU"/>
              </w:rPr>
              <w:t xml:space="preserve"> </w:t>
            </w:r>
          </w:p>
          <w:p w14:paraId="3E56FD66" w14:textId="04878FF2" w:rsidR="00E706C1" w:rsidRPr="00287653" w:rsidRDefault="00E706C1" w:rsidP="00E706C1">
            <w:pPr>
              <w:pStyle w:val="VCAAtabletextnarrow"/>
              <w:rPr>
                <w:lang w:val="en-AU"/>
              </w:rPr>
            </w:pPr>
            <w:r w:rsidRPr="00E44750">
              <w:rPr>
                <w:lang w:eastAsia="en-AU"/>
              </w:rPr>
              <w:t>VC2HG2S03</w:t>
            </w:r>
          </w:p>
        </w:tc>
        <w:tc>
          <w:tcPr>
            <w:tcW w:w="4558" w:type="dxa"/>
          </w:tcPr>
          <w:p w14:paraId="626E1A5E" w14:textId="77777777" w:rsidR="00E706C1" w:rsidRPr="00E44750" w:rsidRDefault="00E706C1" w:rsidP="00E706C1">
            <w:pPr>
              <w:pStyle w:val="VCAAtabletextnarrow"/>
              <w:rPr>
                <w:lang w:val="en-AU"/>
              </w:rPr>
            </w:pPr>
            <w:r w:rsidRPr="00E44750">
              <w:rPr>
                <w:lang w:val="en-AU"/>
              </w:rPr>
              <w:t>represent and analyse information and data collected in different formats</w:t>
            </w:r>
          </w:p>
          <w:p w14:paraId="2A4413FD" w14:textId="34F67C83" w:rsidR="00E706C1" w:rsidRPr="00287653" w:rsidRDefault="00E706C1" w:rsidP="00E706C1">
            <w:pPr>
              <w:pStyle w:val="VCAAtabletextnarrow"/>
              <w:rPr>
                <w:lang w:val="en-AU"/>
              </w:rPr>
            </w:pPr>
            <w:r w:rsidRPr="00E44750">
              <w:rPr>
                <w:lang w:eastAsia="en-AU"/>
              </w:rPr>
              <w:t>VC2HG4S03</w:t>
            </w:r>
          </w:p>
        </w:tc>
        <w:tc>
          <w:tcPr>
            <w:tcW w:w="4557" w:type="dxa"/>
          </w:tcPr>
          <w:p w14:paraId="02E4FB14" w14:textId="77777777" w:rsidR="00E706C1" w:rsidRPr="00E44750" w:rsidRDefault="00E706C1" w:rsidP="00E706C1">
            <w:pPr>
              <w:pStyle w:val="VCAAtabletextnarrow"/>
              <w:rPr>
                <w:color w:val="000000"/>
                <w:szCs w:val="20"/>
                <w:lang w:val="en-AU"/>
              </w:rPr>
            </w:pPr>
            <w:r w:rsidRPr="00E44750">
              <w:rPr>
                <w:color w:val="000000"/>
                <w:szCs w:val="20"/>
                <w:lang w:val="en-AU"/>
              </w:rPr>
              <w:t>represent information and </w:t>
            </w:r>
            <w:r w:rsidRPr="00E44750">
              <w:rPr>
                <w:rStyle w:val="wordwrapping"/>
                <w:rFonts w:cstheme="minorHAnsi"/>
                <w:color w:val="000000"/>
                <w:szCs w:val="20"/>
                <w:lang w:val="en-AU"/>
              </w:rPr>
              <w:t>data</w:t>
            </w:r>
            <w:r w:rsidRPr="00E44750">
              <w:rPr>
                <w:color w:val="000000"/>
                <w:szCs w:val="20"/>
                <w:lang w:val="en-AU"/>
              </w:rPr>
              <w:t> collected</w:t>
            </w:r>
            <w:r w:rsidRPr="00E44750">
              <w:rPr>
                <w:szCs w:val="20"/>
                <w:lang w:val="en-AU"/>
              </w:rPr>
              <w:t xml:space="preserve"> </w:t>
            </w:r>
            <w:r w:rsidRPr="00E44750">
              <w:rPr>
                <w:color w:val="000000"/>
                <w:szCs w:val="20"/>
                <w:lang w:val="en-AU"/>
              </w:rPr>
              <w:t>using maps that conform to cartographic conventions, graphs, tables, sketches and other formats</w:t>
            </w:r>
          </w:p>
          <w:p w14:paraId="10BF93E6" w14:textId="2580E3C4" w:rsidR="00E706C1" w:rsidRPr="00287653" w:rsidRDefault="00E706C1" w:rsidP="00E706C1">
            <w:pPr>
              <w:pStyle w:val="VCAAtabletextnarrow"/>
              <w:rPr>
                <w:lang w:val="en-AU"/>
              </w:rPr>
            </w:pPr>
            <w:r w:rsidRPr="00E44750">
              <w:rPr>
                <w:lang w:eastAsia="en-AU"/>
              </w:rPr>
              <w:t>VC2HG6S03</w:t>
            </w:r>
          </w:p>
        </w:tc>
        <w:tc>
          <w:tcPr>
            <w:tcW w:w="4558" w:type="dxa"/>
          </w:tcPr>
          <w:p w14:paraId="6BEA82BB" w14:textId="77777777" w:rsidR="00E706C1" w:rsidRPr="00E44750" w:rsidRDefault="00E706C1" w:rsidP="00E706C1">
            <w:pPr>
              <w:pStyle w:val="VCAAtabletextnarrow"/>
              <w:rPr>
                <w:szCs w:val="20"/>
                <w:lang w:val="en-AU"/>
              </w:rPr>
            </w:pPr>
            <w:r w:rsidRPr="00E44750">
              <w:rPr>
                <w:szCs w:val="20"/>
                <w:lang w:val="en-AU"/>
              </w:rPr>
              <w:t xml:space="preserve">represent and describe </w:t>
            </w:r>
            <w:r w:rsidRPr="00E44750">
              <w:rPr>
                <w:color w:val="000000"/>
                <w:szCs w:val="20"/>
                <w:lang w:val="en-AU"/>
              </w:rPr>
              <w:t>information and </w:t>
            </w:r>
            <w:r w:rsidRPr="00E44750">
              <w:rPr>
                <w:rStyle w:val="wordwrapping"/>
                <w:rFonts w:cstheme="minorHAnsi"/>
                <w:color w:val="000000"/>
                <w:szCs w:val="20"/>
                <w:lang w:val="en-AU"/>
              </w:rPr>
              <w:t>data</w:t>
            </w:r>
            <w:r w:rsidRPr="00E44750">
              <w:rPr>
                <w:color w:val="000000"/>
                <w:szCs w:val="20"/>
                <w:lang w:val="en-AU"/>
              </w:rPr>
              <w:t> using</w:t>
            </w:r>
            <w:r w:rsidRPr="00E44750">
              <w:rPr>
                <w:szCs w:val="20"/>
                <w:lang w:val="en-AU"/>
              </w:rPr>
              <w:t xml:space="preserve"> a range of formats</w:t>
            </w:r>
            <w:r>
              <w:rPr>
                <w:szCs w:val="20"/>
                <w:lang w:val="en-AU"/>
              </w:rPr>
              <w:t>,</w:t>
            </w:r>
            <w:r w:rsidRPr="00E44750">
              <w:rPr>
                <w:szCs w:val="20"/>
                <w:lang w:val="en-AU"/>
              </w:rPr>
              <w:t xml:space="preserve"> including maps constructed with geospatial technologies</w:t>
            </w:r>
          </w:p>
          <w:p w14:paraId="2099A0DE" w14:textId="1EA6229E" w:rsidR="00E706C1" w:rsidRPr="00287653" w:rsidRDefault="00E706C1" w:rsidP="00E706C1">
            <w:pPr>
              <w:pStyle w:val="VCAAtabletextnarrow"/>
            </w:pPr>
            <w:r w:rsidRPr="00E44750">
              <w:rPr>
                <w:lang w:eastAsia="en-AU"/>
              </w:rPr>
              <w:t>VC2HG8S03</w:t>
            </w:r>
          </w:p>
        </w:tc>
        <w:tc>
          <w:tcPr>
            <w:tcW w:w="4558" w:type="dxa"/>
          </w:tcPr>
          <w:p w14:paraId="16F2D5FA" w14:textId="2ECEF3F6" w:rsidR="00E706C1" w:rsidRPr="00E44750" w:rsidRDefault="00E706C1" w:rsidP="00E706C1">
            <w:pPr>
              <w:pStyle w:val="VCAAtabletextnarrow"/>
              <w:rPr>
                <w:lang w:val="en-AU"/>
              </w:rPr>
            </w:pPr>
            <w:r w:rsidRPr="00E44750">
              <w:rPr>
                <w:lang w:val="en-AU"/>
              </w:rPr>
              <w:t>represent</w:t>
            </w:r>
            <w:r>
              <w:rPr>
                <w:lang w:val="en-AU"/>
              </w:rPr>
              <w:t xml:space="preserve"> </w:t>
            </w:r>
            <w:r w:rsidRPr="00E44750">
              <w:rPr>
                <w:lang w:val="en-AU"/>
              </w:rPr>
              <w:t xml:space="preserve">and </w:t>
            </w:r>
            <w:r w:rsidR="0058137D">
              <w:rPr>
                <w:lang w:val="en-AU"/>
              </w:rPr>
              <w:t>analyse</w:t>
            </w:r>
            <w:r w:rsidRPr="00E44750">
              <w:rPr>
                <w:lang w:val="en-AU"/>
              </w:rPr>
              <w:t xml:space="preserve"> information and data using a range of formats</w:t>
            </w:r>
            <w:r>
              <w:rPr>
                <w:lang w:val="en-AU"/>
              </w:rPr>
              <w:t>,</w:t>
            </w:r>
            <w:r w:rsidRPr="00E44750">
              <w:rPr>
                <w:lang w:val="en-AU"/>
              </w:rPr>
              <w:t xml:space="preserve"> including graphs and maps constructed with geospatial technologies </w:t>
            </w:r>
          </w:p>
          <w:p w14:paraId="40BD34F9" w14:textId="7D07A5AB" w:rsidR="00E706C1" w:rsidRPr="00287653" w:rsidRDefault="00E706C1" w:rsidP="00E706C1">
            <w:pPr>
              <w:pStyle w:val="VCAAtabletextnarrow"/>
            </w:pPr>
            <w:r w:rsidRPr="00E44750">
              <w:rPr>
                <w:lang w:eastAsia="en-AU"/>
              </w:rPr>
              <w:t>VC2HG10S03</w:t>
            </w:r>
          </w:p>
        </w:tc>
      </w:tr>
      <w:tr w:rsidR="00E706C1" w:rsidRPr="00287653" w14:paraId="7CEEF47A" w14:textId="77777777" w:rsidTr="00287653">
        <w:trPr>
          <w:trHeight w:val="20"/>
        </w:trPr>
        <w:tc>
          <w:tcPr>
            <w:tcW w:w="4557" w:type="dxa"/>
          </w:tcPr>
          <w:p w14:paraId="7A873D5D" w14:textId="71E98770" w:rsidR="00E706C1" w:rsidRPr="00287653" w:rsidRDefault="00E706C1" w:rsidP="00E706C1">
            <w:pPr>
              <w:pStyle w:val="VCAAtabletextnarrow"/>
              <w:rPr>
                <w:lang w:val="en-AU"/>
              </w:rPr>
            </w:pPr>
          </w:p>
        </w:tc>
        <w:tc>
          <w:tcPr>
            <w:tcW w:w="4558" w:type="dxa"/>
          </w:tcPr>
          <w:p w14:paraId="314A1491" w14:textId="29A9CB50" w:rsidR="00E706C1" w:rsidRPr="00287653" w:rsidRDefault="00E706C1" w:rsidP="00E706C1">
            <w:pPr>
              <w:pStyle w:val="VCAAtabletextnarrow"/>
            </w:pPr>
          </w:p>
        </w:tc>
        <w:tc>
          <w:tcPr>
            <w:tcW w:w="4557" w:type="dxa"/>
          </w:tcPr>
          <w:p w14:paraId="5CAEA434" w14:textId="77777777" w:rsidR="00E706C1" w:rsidRPr="00E44750" w:rsidRDefault="00E706C1" w:rsidP="00E706C1">
            <w:pPr>
              <w:pStyle w:val="VCAAtabletextnarrow"/>
              <w:rPr>
                <w:lang w:val="en-AU"/>
              </w:rPr>
            </w:pPr>
            <w:r>
              <w:rPr>
                <w:lang w:val="en-AU"/>
              </w:rPr>
              <w:t>i</w:t>
            </w:r>
            <w:r w:rsidRPr="00E44750">
              <w:rPr>
                <w:lang w:val="en-AU"/>
              </w:rPr>
              <w:t>nterpret and analyse information and data in a range of formats to identify and describe patterns and trends, or to infer relationships</w:t>
            </w:r>
          </w:p>
          <w:p w14:paraId="0203DB37" w14:textId="4814046A" w:rsidR="00E706C1" w:rsidRPr="00287653" w:rsidRDefault="00E706C1" w:rsidP="00E706C1">
            <w:pPr>
              <w:pStyle w:val="VCAAVC2curriculumcode"/>
            </w:pPr>
            <w:r w:rsidRPr="00E44750">
              <w:t>VC2HG6S04</w:t>
            </w:r>
          </w:p>
        </w:tc>
        <w:tc>
          <w:tcPr>
            <w:tcW w:w="4558" w:type="dxa"/>
          </w:tcPr>
          <w:p w14:paraId="668AC36A" w14:textId="77777777" w:rsidR="00E706C1" w:rsidRPr="00E44750" w:rsidRDefault="00E706C1" w:rsidP="00E706C1">
            <w:pPr>
              <w:pStyle w:val="VCAAtabletextnarrow"/>
              <w:rPr>
                <w:lang w:val="en-AU"/>
              </w:rPr>
            </w:pPr>
            <w:r w:rsidRPr="00E44750">
              <w:rPr>
                <w:lang w:val="en-AU"/>
              </w:rPr>
              <w:t>interpret and analyse information and data to identify similarities and differences</w:t>
            </w:r>
            <w:r>
              <w:rPr>
                <w:lang w:val="en-AU"/>
              </w:rPr>
              <w:t xml:space="preserve"> and </w:t>
            </w:r>
            <w:r w:rsidRPr="00E44750">
              <w:rPr>
                <w:lang w:val="en-AU"/>
              </w:rPr>
              <w:t>explain patterns, relationships and trends</w:t>
            </w:r>
            <w:r w:rsidRPr="00E44750" w:rsidDel="00AE122F">
              <w:rPr>
                <w:lang w:val="en-AU"/>
              </w:rPr>
              <w:t xml:space="preserve"> </w:t>
            </w:r>
          </w:p>
          <w:p w14:paraId="68FD8CF8" w14:textId="7477A64D" w:rsidR="00E706C1" w:rsidRPr="00287653" w:rsidRDefault="00E706C1" w:rsidP="00E706C1">
            <w:pPr>
              <w:pStyle w:val="VCAAtabletextnarrow"/>
            </w:pPr>
            <w:r w:rsidRPr="00E44750">
              <w:rPr>
                <w:lang w:eastAsia="en-AU"/>
              </w:rPr>
              <w:t>VC2HG8S04</w:t>
            </w:r>
          </w:p>
        </w:tc>
        <w:tc>
          <w:tcPr>
            <w:tcW w:w="4558" w:type="dxa"/>
          </w:tcPr>
          <w:p w14:paraId="296B86C3" w14:textId="77777777" w:rsidR="00E706C1" w:rsidRPr="00E44750" w:rsidRDefault="00E706C1" w:rsidP="00E706C1">
            <w:pPr>
              <w:pStyle w:val="VCAAtabletextnarrow"/>
              <w:rPr>
                <w:lang w:val="en-AU"/>
              </w:rPr>
            </w:pPr>
            <w:r>
              <w:rPr>
                <w:lang w:val="en-AU"/>
              </w:rPr>
              <w:t>i</w:t>
            </w:r>
            <w:r w:rsidRPr="00E44750">
              <w:rPr>
                <w:lang w:val="en-AU"/>
              </w:rPr>
              <w:t>nterpret and evaluate information and data to make generalisations and predictions, analyse patterns and trends, infer relationships and make forecasts</w:t>
            </w:r>
          </w:p>
          <w:p w14:paraId="6215E494" w14:textId="1D1DA136" w:rsidR="00E706C1" w:rsidRPr="00287653" w:rsidRDefault="00E706C1" w:rsidP="00E706C1">
            <w:pPr>
              <w:pStyle w:val="VCAAtabletextnarrow"/>
            </w:pPr>
            <w:r w:rsidRPr="00E44750">
              <w:rPr>
                <w:lang w:eastAsia="en-AU"/>
              </w:rPr>
              <w:t>VC2HG10S04</w:t>
            </w:r>
          </w:p>
        </w:tc>
      </w:tr>
      <w:tr w:rsidR="00E706C1" w:rsidRPr="00287653" w14:paraId="2876BC6D" w14:textId="77777777" w:rsidTr="000C490F">
        <w:trPr>
          <w:trHeight w:val="454"/>
        </w:trPr>
        <w:tc>
          <w:tcPr>
            <w:tcW w:w="22788" w:type="dxa"/>
            <w:gridSpan w:val="5"/>
            <w:shd w:val="clear" w:color="auto" w:fill="FFFFFF" w:themeFill="background1"/>
          </w:tcPr>
          <w:p w14:paraId="7625F00B" w14:textId="31CC2034" w:rsidR="00E706C1" w:rsidRPr="00287653" w:rsidRDefault="00E706C1" w:rsidP="00E706C1">
            <w:pPr>
              <w:pStyle w:val="VCAAtableheadingsub-strand"/>
              <w:rPr>
                <w:noProof w:val="0"/>
                <w:color w:val="auto"/>
              </w:rPr>
            </w:pPr>
            <w:r w:rsidRPr="00287653">
              <w:rPr>
                <w:noProof w:val="0"/>
                <w:color w:val="auto"/>
              </w:rPr>
              <w:t>Sub-strand: Concluding and decision-making</w:t>
            </w:r>
          </w:p>
        </w:tc>
      </w:tr>
      <w:tr w:rsidR="00E706C1" w:rsidRPr="00287653" w14:paraId="3627523A" w14:textId="77777777" w:rsidTr="00C945A4">
        <w:trPr>
          <w:trHeight w:val="454"/>
        </w:trPr>
        <w:tc>
          <w:tcPr>
            <w:tcW w:w="22788" w:type="dxa"/>
            <w:gridSpan w:val="5"/>
          </w:tcPr>
          <w:p w14:paraId="2003357A" w14:textId="77777777" w:rsidR="00E706C1" w:rsidRPr="00287653" w:rsidRDefault="00E706C1" w:rsidP="00E706C1">
            <w:pPr>
              <w:pStyle w:val="VCAAtableheadingsub-strand"/>
              <w:rPr>
                <w:noProof w:val="0"/>
                <w:color w:val="auto"/>
              </w:rPr>
            </w:pPr>
            <w:r w:rsidRPr="00287653">
              <w:rPr>
                <w:b w:val="0"/>
                <w:bCs w:val="0"/>
                <w:i/>
                <w:iCs/>
                <w:noProof w:val="0"/>
                <w:color w:val="808080" w:themeColor="background1" w:themeShade="80"/>
              </w:rPr>
              <w:t>Students learn to:</w:t>
            </w:r>
          </w:p>
        </w:tc>
      </w:tr>
      <w:tr w:rsidR="00E706C1" w:rsidRPr="00287653" w14:paraId="73597B4B" w14:textId="77777777" w:rsidTr="00287653">
        <w:trPr>
          <w:trHeight w:val="1077"/>
        </w:trPr>
        <w:tc>
          <w:tcPr>
            <w:tcW w:w="4557" w:type="dxa"/>
          </w:tcPr>
          <w:p w14:paraId="1E4A3D52" w14:textId="77777777" w:rsidR="00E706C1" w:rsidRPr="00AF7385" w:rsidRDefault="00E706C1" w:rsidP="00E706C1">
            <w:pPr>
              <w:pStyle w:val="VCAAtabletextnarrow"/>
              <w:rPr>
                <w:lang w:val="en-AU"/>
              </w:rPr>
            </w:pPr>
            <w:r w:rsidRPr="00AF7385">
              <w:rPr>
                <w:lang w:val="en-AU"/>
              </w:rPr>
              <w:t>draw conclusions and make proposals about places</w:t>
            </w:r>
            <w:r w:rsidRPr="00AF7385" w:rsidDel="00EA14DF">
              <w:rPr>
                <w:lang w:val="en-AU"/>
              </w:rPr>
              <w:t xml:space="preserve"> </w:t>
            </w:r>
          </w:p>
          <w:p w14:paraId="6E2760C2" w14:textId="211F309C" w:rsidR="00E706C1" w:rsidRPr="00287653" w:rsidRDefault="00E706C1" w:rsidP="00E706C1">
            <w:pPr>
              <w:pStyle w:val="VCAAtabletextnarrow"/>
            </w:pPr>
            <w:r w:rsidRPr="00AF7385">
              <w:rPr>
                <w:lang w:val="en-AU"/>
              </w:rPr>
              <w:t>VC2HG2S04</w:t>
            </w:r>
          </w:p>
        </w:tc>
        <w:tc>
          <w:tcPr>
            <w:tcW w:w="4558" w:type="dxa"/>
          </w:tcPr>
          <w:p w14:paraId="2706DBCF" w14:textId="77777777" w:rsidR="00E706C1" w:rsidRPr="00E44750" w:rsidRDefault="00E706C1" w:rsidP="00E706C1">
            <w:pPr>
              <w:pStyle w:val="VCAAtabletextnarrow"/>
              <w:rPr>
                <w:lang w:val="en-AU"/>
              </w:rPr>
            </w:pPr>
            <w:r w:rsidRPr="00E44750">
              <w:rPr>
                <w:lang w:val="en-AU"/>
              </w:rPr>
              <w:t>draw conclusions based on analysis of information on places and environments</w:t>
            </w:r>
            <w:r>
              <w:rPr>
                <w:lang w:val="en-AU"/>
              </w:rPr>
              <w:t>,</w:t>
            </w:r>
            <w:r w:rsidRPr="00E44750">
              <w:rPr>
                <w:lang w:val="en-AU"/>
              </w:rPr>
              <w:t xml:space="preserve"> using the concepts of space, interconnection and environment</w:t>
            </w:r>
          </w:p>
          <w:p w14:paraId="77B7F765" w14:textId="4D2B5516" w:rsidR="00E706C1" w:rsidRPr="00287653" w:rsidRDefault="00E706C1" w:rsidP="00E706C1">
            <w:pPr>
              <w:pStyle w:val="VCAAtabletextnarrow"/>
            </w:pPr>
            <w:r w:rsidRPr="00E44750">
              <w:rPr>
                <w:lang w:eastAsia="en-AU"/>
              </w:rPr>
              <w:t>VC2HG4S04</w:t>
            </w:r>
          </w:p>
        </w:tc>
        <w:tc>
          <w:tcPr>
            <w:tcW w:w="4557" w:type="dxa"/>
          </w:tcPr>
          <w:p w14:paraId="22CEFDCD" w14:textId="77777777" w:rsidR="00E706C1" w:rsidRPr="00E44750" w:rsidRDefault="00E706C1" w:rsidP="00E706C1">
            <w:pPr>
              <w:pStyle w:val="VCAAtabletextnarrow"/>
              <w:rPr>
                <w:lang w:val="en-AU"/>
              </w:rPr>
            </w:pPr>
            <w:r w:rsidRPr="00E44750">
              <w:rPr>
                <w:lang w:val="en-AU"/>
              </w:rPr>
              <w:t>develop evidence-based conclusions on the management of places using the concepts of place, interconnection, environment and sustainability</w:t>
            </w:r>
          </w:p>
          <w:p w14:paraId="679AE6E2" w14:textId="79EB72FE" w:rsidR="00E706C1" w:rsidRPr="00287653" w:rsidRDefault="00E706C1" w:rsidP="00E706C1">
            <w:pPr>
              <w:pStyle w:val="VCAAtabletextnarrow"/>
            </w:pPr>
            <w:r w:rsidRPr="00E44750">
              <w:rPr>
                <w:shd w:val="clear" w:color="auto" w:fill="FFFFFF" w:themeFill="background1"/>
                <w:lang w:eastAsia="en-AU"/>
              </w:rPr>
              <w:t>VC2HG6S05</w:t>
            </w:r>
          </w:p>
        </w:tc>
        <w:tc>
          <w:tcPr>
            <w:tcW w:w="4558" w:type="dxa"/>
          </w:tcPr>
          <w:p w14:paraId="5131803E" w14:textId="77777777" w:rsidR="00E706C1" w:rsidRPr="00B735A7" w:rsidRDefault="00E706C1" w:rsidP="00B735A7">
            <w:pPr>
              <w:pStyle w:val="VCAAtabletextnarrow"/>
            </w:pPr>
            <w:r w:rsidRPr="00B735A7">
              <w:t xml:space="preserve">consider ethical values and draw evidence-based conclusions based on the evaluation of the information and data on a geographical phenomenon, issue or challenge using the concepts of space, change, interconnection and environment </w:t>
            </w:r>
          </w:p>
          <w:p w14:paraId="3C985C6B" w14:textId="7311B8D1" w:rsidR="00E706C1" w:rsidRPr="00B735A7" w:rsidRDefault="00E706C1" w:rsidP="00B735A7">
            <w:pPr>
              <w:pStyle w:val="VCAAtabletextnarrow"/>
            </w:pPr>
            <w:r w:rsidRPr="00B735A7">
              <w:t>VC2HG8S05</w:t>
            </w:r>
          </w:p>
        </w:tc>
        <w:tc>
          <w:tcPr>
            <w:tcW w:w="4558" w:type="dxa"/>
          </w:tcPr>
          <w:p w14:paraId="7EB6D157" w14:textId="77777777" w:rsidR="00E706C1" w:rsidRPr="00E44750" w:rsidRDefault="00E706C1" w:rsidP="00E706C1">
            <w:pPr>
              <w:pStyle w:val="VCAAtabletextnarrow"/>
              <w:rPr>
                <w:lang w:val="en-AU"/>
              </w:rPr>
            </w:pPr>
            <w:r w:rsidRPr="00E44750">
              <w:rPr>
                <w:lang w:val="en-AU"/>
              </w:rPr>
              <w:t xml:space="preserve">consider ethical values and perspectives to justify conclusions related to a phenomenon, issue or challenge using </w:t>
            </w:r>
            <w:r>
              <w:rPr>
                <w:lang w:val="en-AU"/>
              </w:rPr>
              <w:t xml:space="preserve">geographical </w:t>
            </w:r>
            <w:r w:rsidRPr="00E44750">
              <w:rPr>
                <w:lang w:val="en-AU"/>
              </w:rPr>
              <w:t>concepts</w:t>
            </w:r>
          </w:p>
          <w:p w14:paraId="3C1E596D" w14:textId="4689F10A" w:rsidR="00E706C1" w:rsidRPr="00287653" w:rsidRDefault="00E706C1" w:rsidP="00E706C1">
            <w:pPr>
              <w:pStyle w:val="VCAAtabletextnarrow"/>
            </w:pPr>
            <w:r w:rsidRPr="00E44750">
              <w:rPr>
                <w:lang w:eastAsia="en-AU"/>
              </w:rPr>
              <w:t>VC2HG10S05</w:t>
            </w:r>
          </w:p>
        </w:tc>
      </w:tr>
      <w:tr w:rsidR="00E706C1" w:rsidRPr="00287653" w14:paraId="7A64DBE7" w14:textId="77777777" w:rsidTr="00287653">
        <w:trPr>
          <w:trHeight w:val="1077"/>
        </w:trPr>
        <w:tc>
          <w:tcPr>
            <w:tcW w:w="4557" w:type="dxa"/>
          </w:tcPr>
          <w:p w14:paraId="3EA31810" w14:textId="77777777" w:rsidR="00E706C1" w:rsidRPr="00287653" w:rsidRDefault="00E706C1" w:rsidP="00E706C1">
            <w:pPr>
              <w:pStyle w:val="VCAAtabletextnarrow"/>
            </w:pPr>
          </w:p>
        </w:tc>
        <w:tc>
          <w:tcPr>
            <w:tcW w:w="4558" w:type="dxa"/>
          </w:tcPr>
          <w:p w14:paraId="7C43CFD7" w14:textId="77777777" w:rsidR="00C61793" w:rsidRPr="00C61793" w:rsidRDefault="00C61793" w:rsidP="00C61793">
            <w:pPr>
              <w:pStyle w:val="VCAAtabletextnarrow"/>
              <w:rPr>
                <w:lang w:val="en-AU"/>
              </w:rPr>
            </w:pPr>
            <w:r w:rsidRPr="00C61793">
              <w:rPr>
                <w:lang w:val="en-AU"/>
              </w:rPr>
              <w:t>propose actions or responses to an issue or challenge that</w:t>
            </w:r>
            <w:r w:rsidRPr="00C61793">
              <w:rPr>
                <w:rFonts w:ascii="Arial" w:hAnsi="Arial"/>
                <w:lang w:val="en-AU"/>
              </w:rPr>
              <w:t> </w:t>
            </w:r>
            <w:r w:rsidRPr="00C61793">
              <w:rPr>
                <w:lang w:val="en-AU"/>
              </w:rPr>
              <w:t>consider possible impacts of actions</w:t>
            </w:r>
          </w:p>
          <w:p w14:paraId="11DEFAE0" w14:textId="50895787" w:rsidR="00E706C1" w:rsidRPr="00287653" w:rsidRDefault="00C61793" w:rsidP="00C61793">
            <w:pPr>
              <w:pStyle w:val="VCAAtabletextnarrow"/>
            </w:pPr>
            <w:r w:rsidRPr="00C61793">
              <w:rPr>
                <w:lang w:val="en-AU"/>
              </w:rPr>
              <w:t>VC2HG4S05</w:t>
            </w:r>
          </w:p>
        </w:tc>
        <w:tc>
          <w:tcPr>
            <w:tcW w:w="4557" w:type="dxa"/>
          </w:tcPr>
          <w:p w14:paraId="38861230" w14:textId="77777777" w:rsidR="00C61793" w:rsidRPr="00C61793" w:rsidRDefault="00C61793" w:rsidP="00C61793">
            <w:pPr>
              <w:pStyle w:val="VCAAtabletextnarrow"/>
              <w:rPr>
                <w:szCs w:val="20"/>
                <w:lang w:val="en-AU"/>
              </w:rPr>
            </w:pPr>
            <w:r w:rsidRPr="00C61793">
              <w:rPr>
                <w:szCs w:val="20"/>
                <w:lang w:val="en-AU"/>
              </w:rPr>
              <w:t>propose actions or responses to issues or challenges in land management and use criteria to assess the possible impacts</w:t>
            </w:r>
          </w:p>
          <w:p w14:paraId="324B2DC8" w14:textId="0A747DC1" w:rsidR="00E706C1" w:rsidRPr="00287653" w:rsidRDefault="00C61793" w:rsidP="00C61793">
            <w:pPr>
              <w:pStyle w:val="VCAAtabletextnarrow"/>
            </w:pPr>
            <w:r w:rsidRPr="00C61793">
              <w:rPr>
                <w:szCs w:val="20"/>
                <w:lang w:val="en-AU"/>
              </w:rPr>
              <w:t>VC2HG6S06</w:t>
            </w:r>
          </w:p>
        </w:tc>
        <w:tc>
          <w:tcPr>
            <w:tcW w:w="4558" w:type="dxa"/>
          </w:tcPr>
          <w:p w14:paraId="09EC1228" w14:textId="77777777" w:rsidR="00E706C1" w:rsidRPr="00B735A7" w:rsidRDefault="00E706C1" w:rsidP="00B735A7">
            <w:pPr>
              <w:pStyle w:val="VCAAtabletextnarrow"/>
              <w:rPr>
                <w:rStyle w:val="SubtleEmphasis"/>
                <w:rFonts w:ascii="Arial Narrow" w:hAnsi="Arial Narrow"/>
                <w:iCs w:val="0"/>
                <w:color w:val="000000" w:themeColor="text1"/>
              </w:rPr>
            </w:pPr>
            <w:r w:rsidRPr="00B735A7">
              <w:rPr>
                <w:rStyle w:val="SubtleEmphasis"/>
                <w:rFonts w:ascii="Arial Narrow" w:hAnsi="Arial Narrow"/>
                <w:iCs w:val="0"/>
                <w:color w:val="000000" w:themeColor="text1"/>
              </w:rPr>
              <w:t xml:space="preserve">identify a strategy for action in relation to environmental, economic, social or other factors, explain potential impacts and develop appropriate actions </w:t>
            </w:r>
          </w:p>
          <w:p w14:paraId="0928134C" w14:textId="40812F1F" w:rsidR="00E706C1" w:rsidRPr="00B735A7" w:rsidRDefault="00E706C1" w:rsidP="00B735A7">
            <w:pPr>
              <w:pStyle w:val="VCAAtabletextnarrow"/>
            </w:pPr>
            <w:r w:rsidRPr="00B735A7">
              <w:rPr>
                <w:rStyle w:val="SubtleEmphasis"/>
                <w:rFonts w:ascii="Arial Narrow" w:hAnsi="Arial Narrow"/>
                <w:iCs w:val="0"/>
                <w:color w:val="000000" w:themeColor="text1"/>
              </w:rPr>
              <w:t>VC2HG8S06</w:t>
            </w:r>
          </w:p>
        </w:tc>
        <w:tc>
          <w:tcPr>
            <w:tcW w:w="4558" w:type="dxa"/>
          </w:tcPr>
          <w:p w14:paraId="34F0DEFB" w14:textId="77777777" w:rsidR="00E706C1" w:rsidRPr="00E44750" w:rsidRDefault="00E706C1" w:rsidP="00E706C1">
            <w:pPr>
              <w:pStyle w:val="VCAAtabletextnarrow"/>
              <w:rPr>
                <w:lang w:val="en-AU"/>
              </w:rPr>
            </w:pPr>
            <w:r w:rsidRPr="00E44750">
              <w:rPr>
                <w:lang w:val="en-AU"/>
              </w:rPr>
              <w:t>justify responses and develop and evaluate strategies using environmental, economic or social criteria</w:t>
            </w:r>
            <w:r>
              <w:rPr>
                <w:lang w:val="en-AU"/>
              </w:rPr>
              <w:t>,</w:t>
            </w:r>
            <w:r w:rsidRPr="00E44750">
              <w:rPr>
                <w:lang w:val="en-AU"/>
              </w:rPr>
              <w:t xml:space="preserve"> recommend a strategy and explain the predicted impacts</w:t>
            </w:r>
          </w:p>
          <w:p w14:paraId="61790294" w14:textId="17A70E90" w:rsidR="00E706C1" w:rsidRPr="00287653" w:rsidRDefault="00E706C1" w:rsidP="00E706C1">
            <w:pPr>
              <w:pStyle w:val="VCAAtabletextnarrow"/>
            </w:pPr>
            <w:r w:rsidRPr="00E44750">
              <w:t>VC2HG10S06</w:t>
            </w:r>
          </w:p>
        </w:tc>
      </w:tr>
      <w:tr w:rsidR="00E706C1" w:rsidRPr="00287653" w14:paraId="5056A321" w14:textId="77777777" w:rsidTr="000C490F">
        <w:trPr>
          <w:trHeight w:val="454"/>
        </w:trPr>
        <w:tc>
          <w:tcPr>
            <w:tcW w:w="22788" w:type="dxa"/>
            <w:gridSpan w:val="5"/>
            <w:shd w:val="clear" w:color="auto" w:fill="FFFFFF" w:themeFill="background1"/>
          </w:tcPr>
          <w:p w14:paraId="34B9A0B2" w14:textId="7E4DE38C" w:rsidR="00E706C1" w:rsidRPr="00287653" w:rsidRDefault="00E706C1" w:rsidP="00E706C1">
            <w:pPr>
              <w:pStyle w:val="VCAAtableheadingsub-strand"/>
              <w:rPr>
                <w:noProof w:val="0"/>
                <w:color w:val="auto"/>
              </w:rPr>
            </w:pPr>
            <w:r w:rsidRPr="00287653">
              <w:rPr>
                <w:noProof w:val="0"/>
                <w:color w:val="auto"/>
              </w:rPr>
              <w:t>Sub-strand: Communicating</w:t>
            </w:r>
          </w:p>
        </w:tc>
      </w:tr>
      <w:tr w:rsidR="00E706C1" w:rsidRPr="00287653" w14:paraId="5D6431C6" w14:textId="77777777" w:rsidTr="00C945A4">
        <w:trPr>
          <w:trHeight w:val="454"/>
        </w:trPr>
        <w:tc>
          <w:tcPr>
            <w:tcW w:w="22788" w:type="dxa"/>
            <w:gridSpan w:val="5"/>
          </w:tcPr>
          <w:p w14:paraId="1D8A4ACC" w14:textId="77777777" w:rsidR="00E706C1" w:rsidRPr="00287653" w:rsidRDefault="00E706C1" w:rsidP="00E706C1">
            <w:pPr>
              <w:pStyle w:val="VCAAtableheadingsub-strand"/>
              <w:rPr>
                <w:noProof w:val="0"/>
                <w:color w:val="auto"/>
              </w:rPr>
            </w:pPr>
            <w:r w:rsidRPr="00287653">
              <w:rPr>
                <w:b w:val="0"/>
                <w:bCs w:val="0"/>
                <w:i/>
                <w:iCs/>
                <w:noProof w:val="0"/>
                <w:color w:val="808080" w:themeColor="background1" w:themeShade="80"/>
              </w:rPr>
              <w:t>Students learn to:</w:t>
            </w:r>
          </w:p>
        </w:tc>
      </w:tr>
      <w:tr w:rsidR="00E706C1" w:rsidRPr="00452EF3" w14:paraId="15F153E5" w14:textId="77777777" w:rsidTr="00C945A4">
        <w:trPr>
          <w:trHeight w:val="1474"/>
        </w:trPr>
        <w:tc>
          <w:tcPr>
            <w:tcW w:w="4557" w:type="dxa"/>
          </w:tcPr>
          <w:p w14:paraId="7BE311B2" w14:textId="77777777" w:rsidR="00E706C1" w:rsidRPr="00AF7385" w:rsidRDefault="00E706C1" w:rsidP="00E706C1">
            <w:pPr>
              <w:pStyle w:val="VCAAtabletextnarrow"/>
              <w:rPr>
                <w:iCs/>
                <w:lang w:val="en-AU"/>
              </w:rPr>
            </w:pPr>
            <w:r w:rsidRPr="00AF7385">
              <w:rPr>
                <w:lang w:val="en-AU"/>
              </w:rPr>
              <w:t>develop narratives and share observations about places, using sources such as maps and photographs</w:t>
            </w:r>
          </w:p>
          <w:p w14:paraId="26BD1A5B" w14:textId="512AD42C" w:rsidR="00E706C1" w:rsidRPr="00287653" w:rsidRDefault="00E706C1" w:rsidP="00E706C1">
            <w:pPr>
              <w:pStyle w:val="VCAAtabletextnarrow"/>
            </w:pPr>
            <w:r w:rsidRPr="00AF7385">
              <w:rPr>
                <w:lang w:val="en-AU"/>
              </w:rPr>
              <w:t>VC2HG2S05</w:t>
            </w:r>
          </w:p>
        </w:tc>
        <w:tc>
          <w:tcPr>
            <w:tcW w:w="4558" w:type="dxa"/>
          </w:tcPr>
          <w:p w14:paraId="25F512FA" w14:textId="77777777" w:rsidR="00E706C1" w:rsidRPr="00AF7385" w:rsidRDefault="00E706C1" w:rsidP="00E706C1">
            <w:pPr>
              <w:pStyle w:val="VCAAtabletextnarrow"/>
              <w:rPr>
                <w:lang w:val="en-AU"/>
              </w:rPr>
            </w:pPr>
            <w:r w:rsidRPr="00AF7385">
              <w:rPr>
                <w:lang w:val="en-AU"/>
              </w:rPr>
              <w:t>present descriptions using sources and geographical knowledge and concepts</w:t>
            </w:r>
          </w:p>
          <w:p w14:paraId="3FA8E814" w14:textId="45E5D198" w:rsidR="00E706C1" w:rsidRPr="00287653" w:rsidRDefault="00E706C1" w:rsidP="00E706C1">
            <w:pPr>
              <w:pStyle w:val="VCAAtabletextnarrow"/>
            </w:pPr>
            <w:r w:rsidRPr="00AF7385">
              <w:rPr>
                <w:lang w:val="en-AU"/>
              </w:rPr>
              <w:t>VC2HG4S06</w:t>
            </w:r>
          </w:p>
        </w:tc>
        <w:tc>
          <w:tcPr>
            <w:tcW w:w="4557" w:type="dxa"/>
          </w:tcPr>
          <w:p w14:paraId="52E68916" w14:textId="77777777" w:rsidR="00E706C1" w:rsidRPr="00AF7385" w:rsidRDefault="00E706C1" w:rsidP="00E706C1">
            <w:pPr>
              <w:pStyle w:val="VCAAtabletextnarrow"/>
              <w:rPr>
                <w:iCs/>
                <w:lang w:val="en-AU"/>
              </w:rPr>
            </w:pPr>
            <w:r w:rsidRPr="00AF7385">
              <w:rPr>
                <w:lang w:val="en-AU"/>
              </w:rPr>
              <w:t>develop explanations that draw ideas and findings from sources and use relevant geographical knowledge and concepts</w:t>
            </w:r>
            <w:r w:rsidRPr="00AF7385" w:rsidDel="00E11296">
              <w:rPr>
                <w:iCs/>
                <w:lang w:val="en-AU"/>
              </w:rPr>
              <w:t xml:space="preserve"> </w:t>
            </w:r>
          </w:p>
          <w:p w14:paraId="4DDC2AFF" w14:textId="7125F77E" w:rsidR="00E706C1" w:rsidRPr="00287653" w:rsidRDefault="00E706C1" w:rsidP="00E706C1">
            <w:pPr>
              <w:pStyle w:val="VCAAtabletextnarrow"/>
            </w:pPr>
            <w:r w:rsidRPr="00AF7385">
              <w:rPr>
                <w:lang w:val="en-AU"/>
              </w:rPr>
              <w:t>VC2HG6S07</w:t>
            </w:r>
          </w:p>
        </w:tc>
        <w:tc>
          <w:tcPr>
            <w:tcW w:w="4558" w:type="dxa"/>
          </w:tcPr>
          <w:p w14:paraId="671BE968" w14:textId="77777777" w:rsidR="00E706C1" w:rsidRPr="00AF7385" w:rsidRDefault="00E706C1" w:rsidP="00E706C1">
            <w:pPr>
              <w:pStyle w:val="VCAAtabletextnarrow"/>
              <w:rPr>
                <w:lang w:val="en-AU"/>
              </w:rPr>
            </w:pPr>
            <w:r w:rsidRPr="00AF7385">
              <w:rPr>
                <w:lang w:val="en-AU"/>
              </w:rPr>
              <w:t xml:space="preserve">create and present explanations and responses, using geographical knowledge, concepts and methods, and referring to sources </w:t>
            </w:r>
          </w:p>
          <w:p w14:paraId="126A496A" w14:textId="34D63BE2" w:rsidR="00E706C1" w:rsidRPr="00287653" w:rsidRDefault="00E706C1" w:rsidP="00E706C1">
            <w:pPr>
              <w:pStyle w:val="VCAAtabletextnarrow"/>
            </w:pPr>
            <w:r w:rsidRPr="00AF7385">
              <w:rPr>
                <w:lang w:val="en-AU"/>
              </w:rPr>
              <w:t>VC2HG8S07</w:t>
            </w:r>
          </w:p>
        </w:tc>
        <w:tc>
          <w:tcPr>
            <w:tcW w:w="4558" w:type="dxa"/>
          </w:tcPr>
          <w:p w14:paraId="26C776D9" w14:textId="77777777" w:rsidR="00E706C1" w:rsidRPr="00AF7385" w:rsidRDefault="00E706C1" w:rsidP="00E706C1">
            <w:pPr>
              <w:pStyle w:val="VCAAtabletextnarrow"/>
              <w:rPr>
                <w:lang w:val="en-AU"/>
              </w:rPr>
            </w:pPr>
            <w:r w:rsidRPr="00AF7385">
              <w:rPr>
                <w:lang w:val="en-AU"/>
              </w:rPr>
              <w:t xml:space="preserve">explain and evaluate proposed actions, using geographical knowledge and concepts and appropriate methods, and incorporating and acknowledging research findings </w:t>
            </w:r>
          </w:p>
          <w:p w14:paraId="128F13A5" w14:textId="3A5833A2" w:rsidR="00E706C1" w:rsidRPr="00452EF3" w:rsidRDefault="00E706C1" w:rsidP="00E706C1">
            <w:pPr>
              <w:pStyle w:val="VCAAtabletextnarrow"/>
            </w:pPr>
            <w:r w:rsidRPr="00AF7385">
              <w:rPr>
                <w:lang w:val="en-AU"/>
              </w:rPr>
              <w:t>VC2HG</w:t>
            </w:r>
            <w:r w:rsidR="00A42E81">
              <w:rPr>
                <w:lang w:val="en-AU"/>
              </w:rPr>
              <w:t>10</w:t>
            </w:r>
            <w:r w:rsidRPr="00AF7385">
              <w:rPr>
                <w:lang w:val="en-AU"/>
              </w:rPr>
              <w:t>S07</w:t>
            </w:r>
          </w:p>
        </w:tc>
      </w:tr>
    </w:tbl>
    <w:p w14:paraId="6BBE72E4" w14:textId="0928D955" w:rsidR="00904A66" w:rsidRPr="00E069BA" w:rsidRDefault="00904A66" w:rsidP="00287653">
      <w:pPr>
        <w:rPr>
          <w:sz w:val="4"/>
          <w:szCs w:val="4"/>
        </w:rPr>
      </w:pPr>
    </w:p>
    <w:sectPr w:rsidR="00904A66" w:rsidRPr="00E069BA"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F245" w14:textId="77777777" w:rsidR="00833504" w:rsidRDefault="00833504" w:rsidP="00304EA1">
      <w:pPr>
        <w:spacing w:after="0" w:line="240" w:lineRule="auto"/>
      </w:pPr>
      <w:r>
        <w:separator/>
      </w:r>
    </w:p>
  </w:endnote>
  <w:endnote w:type="continuationSeparator" w:id="0">
    <w:p w14:paraId="7E6F4B80" w14:textId="77777777" w:rsidR="00833504" w:rsidRDefault="0083350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42B0" w14:textId="77777777" w:rsidR="008D4CA0" w:rsidRDefault="008D4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38D9375B"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0A99FFC9"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9232" w14:textId="77777777" w:rsidR="00833504" w:rsidRDefault="00833504" w:rsidP="00304EA1">
      <w:pPr>
        <w:spacing w:after="0" w:line="240" w:lineRule="auto"/>
      </w:pPr>
      <w:r>
        <w:separator/>
      </w:r>
    </w:p>
  </w:footnote>
  <w:footnote w:type="continuationSeparator" w:id="0">
    <w:p w14:paraId="6671983E" w14:textId="77777777" w:rsidR="00833504" w:rsidRDefault="0083350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937E" w14:textId="77777777" w:rsidR="008D4CA0" w:rsidRDefault="008D4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50FE8D13"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8D4CA0">
          <w:rPr>
            <w:color w:val="999999" w:themeColor="accent2"/>
          </w:rPr>
          <w:t>Humanities – Geography scope and sequence: Foundation to Level 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1BC2CB5"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63316983">
    <w:abstractNumId w:val="3"/>
  </w:num>
  <w:num w:numId="2" w16cid:durableId="402988360">
    <w:abstractNumId w:val="2"/>
  </w:num>
  <w:num w:numId="3" w16cid:durableId="1245916582">
    <w:abstractNumId w:val="0"/>
  </w:num>
  <w:num w:numId="4" w16cid:durableId="928780929">
    <w:abstractNumId w:val="4"/>
  </w:num>
  <w:num w:numId="5" w16cid:durableId="56572570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34296"/>
    <w:rsid w:val="00050196"/>
    <w:rsid w:val="0005780E"/>
    <w:rsid w:val="000605BA"/>
    <w:rsid w:val="0006314A"/>
    <w:rsid w:val="00065CC6"/>
    <w:rsid w:val="000942DE"/>
    <w:rsid w:val="000A71F7"/>
    <w:rsid w:val="000B4218"/>
    <w:rsid w:val="000C21CC"/>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53BD6"/>
    <w:rsid w:val="00260767"/>
    <w:rsid w:val="00262DE9"/>
    <w:rsid w:val="002647BB"/>
    <w:rsid w:val="00265F08"/>
    <w:rsid w:val="002754C1"/>
    <w:rsid w:val="002841C8"/>
    <w:rsid w:val="0028516B"/>
    <w:rsid w:val="00287653"/>
    <w:rsid w:val="0029316D"/>
    <w:rsid w:val="00293AA6"/>
    <w:rsid w:val="002C4B47"/>
    <w:rsid w:val="002C6F90"/>
    <w:rsid w:val="002C781D"/>
    <w:rsid w:val="002D3C47"/>
    <w:rsid w:val="002E34A3"/>
    <w:rsid w:val="002E4FB5"/>
    <w:rsid w:val="002F03F7"/>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4254B"/>
    <w:rsid w:val="00560736"/>
    <w:rsid w:val="00566029"/>
    <w:rsid w:val="00566901"/>
    <w:rsid w:val="0057102C"/>
    <w:rsid w:val="005744CF"/>
    <w:rsid w:val="0058137D"/>
    <w:rsid w:val="005923CB"/>
    <w:rsid w:val="00596B77"/>
    <w:rsid w:val="005A0A2D"/>
    <w:rsid w:val="005A635F"/>
    <w:rsid w:val="005B0783"/>
    <w:rsid w:val="005B3500"/>
    <w:rsid w:val="005B391B"/>
    <w:rsid w:val="005D3D78"/>
    <w:rsid w:val="005E1C08"/>
    <w:rsid w:val="005E2273"/>
    <w:rsid w:val="005E2EF0"/>
    <w:rsid w:val="005E6960"/>
    <w:rsid w:val="00613347"/>
    <w:rsid w:val="00623BB1"/>
    <w:rsid w:val="00630012"/>
    <w:rsid w:val="00634AA7"/>
    <w:rsid w:val="00644ADC"/>
    <w:rsid w:val="00654C0D"/>
    <w:rsid w:val="006653D3"/>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4507"/>
    <w:rsid w:val="00743A86"/>
    <w:rsid w:val="007555B3"/>
    <w:rsid w:val="007679E8"/>
    <w:rsid w:val="00773E6C"/>
    <w:rsid w:val="0078080F"/>
    <w:rsid w:val="00781FB1"/>
    <w:rsid w:val="00794421"/>
    <w:rsid w:val="00794DB3"/>
    <w:rsid w:val="007B3118"/>
    <w:rsid w:val="007B3F2B"/>
    <w:rsid w:val="007C0361"/>
    <w:rsid w:val="007F40FF"/>
    <w:rsid w:val="008012D2"/>
    <w:rsid w:val="00813C37"/>
    <w:rsid w:val="00813C80"/>
    <w:rsid w:val="00814B3A"/>
    <w:rsid w:val="008154B5"/>
    <w:rsid w:val="00817714"/>
    <w:rsid w:val="00817B91"/>
    <w:rsid w:val="00823962"/>
    <w:rsid w:val="0082719C"/>
    <w:rsid w:val="00833504"/>
    <w:rsid w:val="0084670C"/>
    <w:rsid w:val="00852719"/>
    <w:rsid w:val="00860115"/>
    <w:rsid w:val="008736D6"/>
    <w:rsid w:val="00875D3B"/>
    <w:rsid w:val="0088783C"/>
    <w:rsid w:val="008961B5"/>
    <w:rsid w:val="008B7FC8"/>
    <w:rsid w:val="008C11F9"/>
    <w:rsid w:val="008C5C39"/>
    <w:rsid w:val="008D4CA0"/>
    <w:rsid w:val="008D7A13"/>
    <w:rsid w:val="008E10F2"/>
    <w:rsid w:val="008E210E"/>
    <w:rsid w:val="008E317F"/>
    <w:rsid w:val="008E54EA"/>
    <w:rsid w:val="008E704B"/>
    <w:rsid w:val="008F0C88"/>
    <w:rsid w:val="008F5107"/>
    <w:rsid w:val="008F635B"/>
    <w:rsid w:val="008F63BA"/>
    <w:rsid w:val="00904367"/>
    <w:rsid w:val="00904A66"/>
    <w:rsid w:val="00912238"/>
    <w:rsid w:val="009133FA"/>
    <w:rsid w:val="00920932"/>
    <w:rsid w:val="00924BB0"/>
    <w:rsid w:val="009326C4"/>
    <w:rsid w:val="009370BC"/>
    <w:rsid w:val="00970580"/>
    <w:rsid w:val="009720E0"/>
    <w:rsid w:val="00983362"/>
    <w:rsid w:val="0098587E"/>
    <w:rsid w:val="0098739B"/>
    <w:rsid w:val="009A629A"/>
    <w:rsid w:val="009B61E5"/>
    <w:rsid w:val="009B63A5"/>
    <w:rsid w:val="009D1E89"/>
    <w:rsid w:val="009F119C"/>
    <w:rsid w:val="009F198D"/>
    <w:rsid w:val="00A075FA"/>
    <w:rsid w:val="00A171D1"/>
    <w:rsid w:val="00A17661"/>
    <w:rsid w:val="00A21195"/>
    <w:rsid w:val="00A22A65"/>
    <w:rsid w:val="00A24B2D"/>
    <w:rsid w:val="00A27391"/>
    <w:rsid w:val="00A40966"/>
    <w:rsid w:val="00A42E81"/>
    <w:rsid w:val="00A4731A"/>
    <w:rsid w:val="00A53D88"/>
    <w:rsid w:val="00A60D51"/>
    <w:rsid w:val="00A6292E"/>
    <w:rsid w:val="00A63058"/>
    <w:rsid w:val="00A80D2B"/>
    <w:rsid w:val="00A921E0"/>
    <w:rsid w:val="00A922F4"/>
    <w:rsid w:val="00A95E73"/>
    <w:rsid w:val="00AA4F5D"/>
    <w:rsid w:val="00AA60C7"/>
    <w:rsid w:val="00AB0A6D"/>
    <w:rsid w:val="00AB7B04"/>
    <w:rsid w:val="00AE4424"/>
    <w:rsid w:val="00AE5526"/>
    <w:rsid w:val="00AF051B"/>
    <w:rsid w:val="00AF7385"/>
    <w:rsid w:val="00B01578"/>
    <w:rsid w:val="00B047F8"/>
    <w:rsid w:val="00B0738F"/>
    <w:rsid w:val="00B174D1"/>
    <w:rsid w:val="00B21353"/>
    <w:rsid w:val="00B26601"/>
    <w:rsid w:val="00B41951"/>
    <w:rsid w:val="00B53229"/>
    <w:rsid w:val="00B62480"/>
    <w:rsid w:val="00B735A7"/>
    <w:rsid w:val="00B81B70"/>
    <w:rsid w:val="00BA27A9"/>
    <w:rsid w:val="00BC336E"/>
    <w:rsid w:val="00BD0724"/>
    <w:rsid w:val="00BD2B91"/>
    <w:rsid w:val="00BE0EE1"/>
    <w:rsid w:val="00BE3A6F"/>
    <w:rsid w:val="00BE5521"/>
    <w:rsid w:val="00BF7F24"/>
    <w:rsid w:val="00C043AD"/>
    <w:rsid w:val="00C11DD9"/>
    <w:rsid w:val="00C27D2D"/>
    <w:rsid w:val="00C53263"/>
    <w:rsid w:val="00C61793"/>
    <w:rsid w:val="00C75F1D"/>
    <w:rsid w:val="00C91038"/>
    <w:rsid w:val="00C945A4"/>
    <w:rsid w:val="00CB4371"/>
    <w:rsid w:val="00CB68E8"/>
    <w:rsid w:val="00CC0AA7"/>
    <w:rsid w:val="00CC41BE"/>
    <w:rsid w:val="00D00600"/>
    <w:rsid w:val="00D04F01"/>
    <w:rsid w:val="00D06414"/>
    <w:rsid w:val="00D109D0"/>
    <w:rsid w:val="00D13986"/>
    <w:rsid w:val="00D208A3"/>
    <w:rsid w:val="00D24E3D"/>
    <w:rsid w:val="00D338E4"/>
    <w:rsid w:val="00D34BF0"/>
    <w:rsid w:val="00D368E2"/>
    <w:rsid w:val="00D51947"/>
    <w:rsid w:val="00D532F0"/>
    <w:rsid w:val="00D53AE7"/>
    <w:rsid w:val="00D60EB9"/>
    <w:rsid w:val="00D77413"/>
    <w:rsid w:val="00D82759"/>
    <w:rsid w:val="00D83EB1"/>
    <w:rsid w:val="00D86DE4"/>
    <w:rsid w:val="00DB2027"/>
    <w:rsid w:val="00DD7805"/>
    <w:rsid w:val="00DE51DB"/>
    <w:rsid w:val="00DE63A4"/>
    <w:rsid w:val="00E00BFF"/>
    <w:rsid w:val="00E0242B"/>
    <w:rsid w:val="00E05A2B"/>
    <w:rsid w:val="00E069BA"/>
    <w:rsid w:val="00E12F20"/>
    <w:rsid w:val="00E23F1D"/>
    <w:rsid w:val="00E26798"/>
    <w:rsid w:val="00E27EE4"/>
    <w:rsid w:val="00E30E05"/>
    <w:rsid w:val="00E32482"/>
    <w:rsid w:val="00E36361"/>
    <w:rsid w:val="00E55AE9"/>
    <w:rsid w:val="00E6718E"/>
    <w:rsid w:val="00E706C1"/>
    <w:rsid w:val="00E70A67"/>
    <w:rsid w:val="00E81DF0"/>
    <w:rsid w:val="00E82339"/>
    <w:rsid w:val="00E86FF9"/>
    <w:rsid w:val="00EB0C84"/>
    <w:rsid w:val="00EC4FF7"/>
    <w:rsid w:val="00EC707B"/>
    <w:rsid w:val="00ED078F"/>
    <w:rsid w:val="00F33ADF"/>
    <w:rsid w:val="00F40D53"/>
    <w:rsid w:val="00F4525C"/>
    <w:rsid w:val="00F47DE5"/>
    <w:rsid w:val="00F501B1"/>
    <w:rsid w:val="00F50D86"/>
    <w:rsid w:val="00F56B39"/>
    <w:rsid w:val="00F652AD"/>
    <w:rsid w:val="00F7484B"/>
    <w:rsid w:val="00F815F4"/>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semiHidden/>
    <w:unhideWhenUsed/>
    <w:qFormat/>
    <w:rsid w:val="00630012"/>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5"/>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D0060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semiHidden/>
    <w:rsid w:val="00630012"/>
    <w:rPr>
      <w:rFonts w:asciiTheme="majorHAnsi" w:eastAsiaTheme="majorEastAsia" w:hAnsiTheme="majorHAnsi" w:cstheme="majorBidi"/>
      <w:color w:val="0072AA" w:themeColor="accent1" w:themeShade="BF"/>
    </w:rPr>
  </w:style>
  <w:style w:type="character" w:customStyle="1" w:styleId="wordwrapping">
    <w:name w:val="wordwrapping"/>
    <w:basedOn w:val="DefaultParagraphFont"/>
    <w:rsid w:val="00AB0A6D"/>
  </w:style>
  <w:style w:type="paragraph" w:customStyle="1" w:styleId="VCAAtablebulletnarrow">
    <w:name w:val="VCAA table bullet narrow"/>
    <w:basedOn w:val="Normal"/>
    <w:link w:val="VCAAtablebulletnarrowChar"/>
    <w:qFormat/>
    <w:rsid w:val="00AB0A6D"/>
    <w:p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AU" w:eastAsia="ja-JP"/>
    </w:rPr>
  </w:style>
  <w:style w:type="character" w:customStyle="1" w:styleId="VCAAtablebulletnarrowChar">
    <w:name w:val="VCAA table bullet narrow Char"/>
    <w:basedOn w:val="DefaultParagraphFont"/>
    <w:link w:val="VCAAtablebulletnarrow"/>
    <w:rsid w:val="00AB0A6D"/>
    <w:rPr>
      <w:rFonts w:ascii="Arial Narrow" w:eastAsia="Times New Roman" w:hAnsi="Arial Narrow" w:cs="Arial"/>
      <w:sz w:val="20"/>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985898"/>
    <w:rsid w:val="009A08D4"/>
    <w:rsid w:val="00A2636A"/>
    <w:rsid w:val="00A64B26"/>
    <w:rsid w:val="00A94FE4"/>
    <w:rsid w:val="00AD5EDE"/>
    <w:rsid w:val="00AF4737"/>
    <w:rsid w:val="00B330AD"/>
    <w:rsid w:val="00BB2FD3"/>
    <w:rsid w:val="00C10E0F"/>
    <w:rsid w:val="00C41127"/>
    <w:rsid w:val="00CA2735"/>
    <w:rsid w:val="00D42816"/>
    <w:rsid w:val="00D7243D"/>
    <w:rsid w:val="00D8697C"/>
    <w:rsid w:val="00E25B04"/>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83CC9-1735-4F01-8515-674DC8EEB90C}"/>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http://purl.org/dc/dcmitype/"/>
    <ds:schemaRef ds:uri="67e1db73-ac97-4842-acda-8d436d9fa6ab"/>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21907e44-c885-4190-82ed-bb8a63b8a28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3055</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Humanities – Geography scope and sequence: Foundation to Level 10</vt:lpstr>
    </vt:vector>
  </TitlesOfParts>
  <Company>Victorian Curriculum and Assessment Authority</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Humanities – Geography scope and sequence: Foundation to Level 10</dc:title>
  <dc:creator>vcaa@education.vic.gov.au</dc:creator>
  <cp:keywords>Victorian Curriculum, Version 2.0</cp:keywords>
  <dc:description>1 June 2024</dc:description>
  <cp:lastModifiedBy>Georgina Garner</cp:lastModifiedBy>
  <cp:revision>29</cp:revision>
  <cp:lastPrinted>2023-11-14T05:07:00Z</cp:lastPrinted>
  <dcterms:created xsi:type="dcterms:W3CDTF">2024-02-27T01:58:00Z</dcterms:created>
  <dcterms:modified xsi:type="dcterms:W3CDTF">2024-06-01T02:48:00Z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